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EAD" w:rsidRDefault="00AD0EAD"/>
    <w:p w:rsidR="00AD0EAD" w:rsidRDefault="00AD0EAD"/>
    <w:p w:rsidR="00AD0EAD" w:rsidRDefault="00AD0EAD"/>
    <w:p w:rsidR="00AD0EAD" w:rsidRDefault="00AD0EAD"/>
    <w:p w:rsidR="00AD0EAD" w:rsidRDefault="00AD0EAD"/>
    <w:p w:rsidR="00AD0EAD" w:rsidRDefault="00AD0EAD"/>
    <w:p w:rsidR="00AD0EAD" w:rsidRDefault="00AD0EAD"/>
    <w:p w:rsidR="00AD0EAD" w:rsidRDefault="00AD0EAD"/>
    <w:p w:rsidR="00004F95" w:rsidRDefault="00004F95"/>
    <w:p w:rsidR="00004F95" w:rsidRDefault="00004F95"/>
    <w:p w:rsidR="00AD0EAD" w:rsidRDefault="00AD0EAD"/>
    <w:p w:rsidR="00AD0EAD" w:rsidRDefault="00AD0EAD" w:rsidP="00AD0EAD"/>
    <w:p w:rsidR="00004F95" w:rsidRDefault="00004F95" w:rsidP="00AD0EAD"/>
    <w:p w:rsidR="00004F95" w:rsidRDefault="00004F95" w:rsidP="00AD0EAD"/>
    <w:p w:rsidR="00004F95" w:rsidRDefault="00004F95" w:rsidP="00AD0EAD"/>
    <w:tbl>
      <w:tblPr>
        <w:tblW w:w="10008" w:type="dxa"/>
        <w:tblInd w:w="-42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AD0EAD" w:rsidTr="00364638">
        <w:tc>
          <w:tcPr>
            <w:tcW w:w="10008" w:type="dxa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  <w:hideMark/>
          </w:tcPr>
          <w:p w:rsidR="00AD0EAD" w:rsidRDefault="00AD0EAD" w:rsidP="00364638">
            <w:pPr>
              <w:pStyle w:val="0-0"/>
              <w:ind w:left="-62"/>
            </w:pPr>
            <w:r>
              <w:t>ФЕДЕРАЛЬНАЯ ГОСУДАРСТВЕННАЯ ИНФОРМАЦИОННАЯ СИСТЕМА</w:t>
            </w:r>
          </w:p>
          <w:p w:rsidR="00AD0EAD" w:rsidRDefault="00AD0EAD" w:rsidP="00364638">
            <w:pPr>
              <w:pStyle w:val="0-0"/>
            </w:pPr>
            <w:r>
              <w:t>ЕДИНАЯ ИНТЕГРИРОВАННАЯ ИНФОРМАЦИОННАЯ СИСТЕМА «СОЦСТРАХ»</w:t>
            </w:r>
          </w:p>
        </w:tc>
      </w:tr>
      <w:tr w:rsidR="00AD0EAD" w:rsidTr="00364638">
        <w:trPr>
          <w:trHeight w:val="929"/>
        </w:trPr>
        <w:tc>
          <w:tcPr>
            <w:tcW w:w="10008" w:type="dxa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  <w:hideMark/>
          </w:tcPr>
          <w:p w:rsidR="00004F95" w:rsidRDefault="00AD0EAD" w:rsidP="00364638">
            <w:pPr>
              <w:pStyle w:val="0-0"/>
            </w:pPr>
            <w:r>
              <w:t>ФУНКЦИОНАЛЬНЫЙ КОМПОНЕНТ «Управление НСИ»</w:t>
            </w:r>
          </w:p>
          <w:p w:rsidR="00AD0EAD" w:rsidRDefault="00AD0EAD" w:rsidP="00364638">
            <w:pPr>
              <w:pStyle w:val="0-0"/>
            </w:pPr>
            <w:r>
              <w:t>Подсистемы интеграции информационных потоков данных</w:t>
            </w:r>
          </w:p>
        </w:tc>
      </w:tr>
    </w:tbl>
    <w:p w:rsidR="00AD0EAD" w:rsidRDefault="00AD0EAD" w:rsidP="00364638">
      <w:pPr>
        <w:pStyle w:val="0-"/>
        <w:rPr>
          <w:szCs w:val="28"/>
        </w:rPr>
      </w:pPr>
      <w:r w:rsidRPr="0039560F">
        <w:rPr>
          <w:szCs w:val="28"/>
        </w:rPr>
        <w:t>РУ</w:t>
      </w:r>
      <w:r>
        <w:rPr>
          <w:szCs w:val="28"/>
        </w:rPr>
        <w:t>КОВОДСТВО ПОЛЬЗОВАТЕЛЯ</w:t>
      </w:r>
    </w:p>
    <w:p w:rsidR="00AD0EAD" w:rsidRDefault="00AD0EAD" w:rsidP="00364638">
      <w:pPr>
        <w:pStyle w:val="0-"/>
        <w:ind w:left="-426"/>
      </w:pPr>
    </w:p>
    <w:p w:rsidR="00AD0EAD" w:rsidRDefault="00AD0EAD" w:rsidP="00364638">
      <w:pPr>
        <w:pStyle w:val="0-1"/>
        <w:tabs>
          <w:tab w:val="left" w:pos="2535"/>
          <w:tab w:val="center" w:pos="4960"/>
        </w:tabs>
      </w:pPr>
      <w:r>
        <w:t xml:space="preserve">Листов </w:t>
      </w:r>
      <w:r w:rsidR="00394E8B">
        <w:fldChar w:fldCharType="begin"/>
      </w:r>
      <w:r w:rsidR="00394E8B">
        <w:instrText xml:space="preserve"> NUMPAGES  \* Arabic  \* MERGEFORMAT </w:instrText>
      </w:r>
      <w:r w:rsidR="00394E8B">
        <w:fldChar w:fldCharType="separate"/>
      </w:r>
      <w:r w:rsidR="009A59A9">
        <w:rPr>
          <w:noProof/>
        </w:rPr>
        <w:t>32</w:t>
      </w:r>
      <w:r w:rsidR="00394E8B">
        <w:rPr>
          <w:noProof/>
        </w:rPr>
        <w:fldChar w:fldCharType="end"/>
      </w: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AD0EAD" w:rsidRDefault="00AD0EAD" w:rsidP="00AD0EAD">
      <w:pPr>
        <w:jc w:val="center"/>
        <w:rPr>
          <w:b/>
          <w:sz w:val="36"/>
          <w:szCs w:val="36"/>
        </w:rPr>
      </w:pPr>
    </w:p>
    <w:p w:rsidR="00004F95" w:rsidRDefault="00004F95" w:rsidP="00AD0EAD">
      <w:pPr>
        <w:jc w:val="center"/>
        <w:rPr>
          <w:b/>
          <w:sz w:val="36"/>
          <w:szCs w:val="36"/>
        </w:rPr>
      </w:pPr>
    </w:p>
    <w:p w:rsidR="00A97FA6" w:rsidRDefault="00A97FA6" w:rsidP="00AD0EAD">
      <w:pPr>
        <w:jc w:val="center"/>
        <w:rPr>
          <w:b/>
          <w:sz w:val="36"/>
          <w:szCs w:val="36"/>
        </w:rPr>
      </w:pPr>
    </w:p>
    <w:p w:rsidR="00AD0EAD" w:rsidRDefault="00004F95" w:rsidP="00A97F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F95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Москва </w:t>
      </w:r>
      <w:r w:rsidR="00AD0EAD" w:rsidRPr="00004F95">
        <w:rPr>
          <w:rFonts w:ascii="Times New Roman" w:hAnsi="Times New Roman" w:cs="Times New Roman"/>
          <w:snapToGrid w:val="0"/>
          <w:sz w:val="24"/>
          <w:szCs w:val="24"/>
        </w:rPr>
        <w:t>202</w:t>
      </w:r>
      <w:r w:rsidR="000151B6">
        <w:rPr>
          <w:rFonts w:ascii="Times New Roman" w:hAnsi="Times New Roman" w:cs="Times New Roman"/>
          <w:snapToGrid w:val="0"/>
          <w:sz w:val="24"/>
          <w:szCs w:val="24"/>
          <w:lang w:val="ru-RU"/>
        </w:rPr>
        <w:t>4</w:t>
      </w:r>
      <w:r w:rsidR="00AD0EA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36EE1" w:rsidRDefault="008F2A32" w:rsidP="00AD0E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36EE1" w:rsidRPr="006849E5" w:rsidRDefault="008F2A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Настоящий документ является руководством неавторизированного пользователя информационной системы по ведению электронного каталога технических средств реабилитации, далее КТСР.</w:t>
      </w:r>
    </w:p>
    <w:p w:rsidR="00136EE1" w:rsidRPr="006849E5" w:rsidRDefault="008F2A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Документ содержит информацию о назначении и условиях применения, необходимые сведения о подготовке к работе, подробное описание функций системы, доступных посредством графического интерфейса, а также перечень сокращений, встречающихся в данном руководстве.</w:t>
      </w:r>
    </w:p>
    <w:p w:rsidR="00136EE1" w:rsidRPr="006849E5" w:rsidRDefault="008F2A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Руководство неавторизованного пользователя содержит назначение ИС Каталога ТСР, требования к рабочему месту и квалификации пользователей, принципы работы с интерфейсом пользователя.  </w:t>
      </w:r>
    </w:p>
    <w:p w:rsidR="00EF19CE" w:rsidRDefault="00EF19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Arial" w:hAnsi="Times New Roman" w:cs="Times New Roman"/>
          <w:color w:val="auto"/>
          <w:sz w:val="24"/>
          <w:szCs w:val="24"/>
          <w:lang w:val="ru"/>
        </w:rPr>
        <w:id w:val="8384324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F07EF" w:rsidRPr="00B53FE3" w:rsidRDefault="001D22B6" w:rsidP="00EF07EF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EF07EF" w:rsidRPr="00B53FE3" w:rsidRDefault="00EF07EF" w:rsidP="00EF07EF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364638" w:rsidRDefault="00EF07EF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r w:rsidRPr="001D22B6">
            <w:rPr>
              <w:rFonts w:cs="Times New Roman"/>
              <w:b w:val="0"/>
              <w:bCs/>
              <w:szCs w:val="24"/>
            </w:rPr>
            <w:fldChar w:fldCharType="begin"/>
          </w:r>
          <w:r w:rsidRPr="001D22B6">
            <w:rPr>
              <w:rFonts w:cs="Times New Roman"/>
              <w:bCs/>
              <w:szCs w:val="24"/>
            </w:rPr>
            <w:instrText xml:space="preserve"> TOC \o "1-3" \h \z \u </w:instrText>
          </w:r>
          <w:r w:rsidRPr="001D22B6">
            <w:rPr>
              <w:rFonts w:cs="Times New Roman"/>
              <w:b w:val="0"/>
              <w:bCs/>
              <w:szCs w:val="24"/>
            </w:rPr>
            <w:fldChar w:fldCharType="separate"/>
          </w:r>
          <w:hyperlink w:anchor="_Toc169017658" w:history="1">
            <w:r w:rsidR="00364638" w:rsidRPr="0016246F">
              <w:rPr>
                <w:rStyle w:val="a8"/>
                <w:rFonts w:cs="Times New Roman"/>
                <w:noProof/>
              </w:rPr>
              <w:t>1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Введение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_Toc169017658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59" w:history="1">
            <w:r w:rsidR="00364638" w:rsidRPr="0016246F">
              <w:rPr>
                <w:rStyle w:val="a8"/>
                <w:rFonts w:cs="Times New Roman"/>
                <w:noProof/>
              </w:rPr>
              <w:t>1.1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Область применения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_Toc169017659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0" w:history="1">
            <w:r w:rsidR="00364638" w:rsidRPr="0016246F">
              <w:rPr>
                <w:rStyle w:val="a8"/>
                <w:rFonts w:cs="Times New Roman"/>
                <w:noProof/>
              </w:rPr>
              <w:t>1.2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Краткое описание возможностей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_Toc169017660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1" w:history="1">
            <w:r w:rsidR="00364638" w:rsidRPr="0016246F">
              <w:rPr>
                <w:rStyle w:val="a8"/>
                <w:rFonts w:cs="Times New Roman"/>
                <w:noProof/>
              </w:rPr>
              <w:t>1.3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Уровень подготовки пользователя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_Toc169017661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62" w:history="1">
            <w:r w:rsidR="00364638" w:rsidRPr="0016246F">
              <w:rPr>
                <w:rStyle w:val="a8"/>
                <w:rFonts w:cs="Times New Roman"/>
                <w:noProof/>
              </w:rPr>
              <w:t>2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Условия применения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_Toc169017662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6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3" w:history="1">
            <w:r w:rsidR="00364638" w:rsidRPr="0016246F">
              <w:rPr>
                <w:rStyle w:val="a8"/>
                <w:rFonts w:cs="Times New Roman"/>
                <w:noProof/>
              </w:rPr>
              <w:t>2.1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Системные требования к рабочему месту пользователя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_Toc169017663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6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64" w:history="1">
            <w:r w:rsidR="00364638" w:rsidRPr="0016246F">
              <w:rPr>
                <w:rStyle w:val="a8"/>
                <w:rFonts w:cs="Times New Roman"/>
                <w:noProof/>
              </w:rPr>
              <w:t>3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Подготовка к работе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_Toc169017664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7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5" w:history="1">
            <w:r w:rsidR="00364638" w:rsidRPr="0016246F">
              <w:rPr>
                <w:rStyle w:val="a8"/>
                <w:rFonts w:cs="Times New Roman"/>
                <w:noProof/>
              </w:rPr>
              <w:t>3.1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Вход в систему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_Toc169017665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7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66" w:history="1">
            <w:r w:rsidR="00364638" w:rsidRPr="0016246F">
              <w:rPr>
                <w:rStyle w:val="a8"/>
                <w:rFonts w:cs="Times New Roman"/>
                <w:noProof/>
              </w:rPr>
              <w:t>4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Описание функций роли неавторизованного пользователя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_Toc169017666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8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67" w:history="1">
            <w:r w:rsidR="00364638" w:rsidRPr="0016246F">
              <w:rPr>
                <w:rStyle w:val="a8"/>
                <w:rFonts w:cs="Times New Roman"/>
                <w:noProof/>
              </w:rPr>
              <w:t>5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Описание операций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_Toc169017667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10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8" w:history="1">
            <w:r w:rsidR="00364638" w:rsidRPr="0016246F">
              <w:rPr>
                <w:rStyle w:val="a8"/>
                <w:rFonts w:cs="Times New Roman"/>
                <w:noProof/>
              </w:rPr>
              <w:t>5.1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Авторизация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_Toc169017668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10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69" w:history="1">
            <w:r w:rsidR="00364638" w:rsidRPr="0016246F">
              <w:rPr>
                <w:rStyle w:val="a8"/>
                <w:rFonts w:cs="Times New Roman"/>
                <w:noProof/>
              </w:rPr>
              <w:t>5.2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Функционал личного кабинета пользователя Каталога ТСР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_Toc169017669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11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70" w:history="1">
            <w:r w:rsidR="00364638" w:rsidRPr="0016246F">
              <w:rPr>
                <w:rStyle w:val="a8"/>
                <w:rFonts w:cs="Times New Roman"/>
                <w:noProof/>
              </w:rPr>
              <w:t>5.3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Основные элементы Каталога ТСР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_Toc169017670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15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20"/>
            <w:tabs>
              <w:tab w:val="left" w:pos="88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71" w:history="1">
            <w:r w:rsidR="00364638" w:rsidRPr="0016246F">
              <w:rPr>
                <w:rStyle w:val="a8"/>
                <w:rFonts w:cs="Times New Roman"/>
                <w:noProof/>
              </w:rPr>
              <w:t>5.4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Полезные сервисы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_Toc169017671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25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30"/>
            <w:tabs>
              <w:tab w:val="left" w:pos="132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72" w:history="1">
            <w:r w:rsidR="00364638" w:rsidRPr="0016246F">
              <w:rPr>
                <w:rStyle w:val="a8"/>
                <w:rFonts w:cs="Times New Roman"/>
                <w:noProof/>
              </w:rPr>
              <w:t>5.4.1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Калькулятор компенсации и ЭС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_Toc169017672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25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30"/>
            <w:tabs>
              <w:tab w:val="left" w:pos="132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73" w:history="1">
            <w:r w:rsidR="00364638" w:rsidRPr="0016246F">
              <w:rPr>
                <w:rStyle w:val="a8"/>
                <w:rFonts w:cs="Times New Roman"/>
                <w:noProof/>
              </w:rPr>
              <w:t>5.4.2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Точки продаж с использованием ЭС на карте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_Toc169017673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26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30"/>
            <w:tabs>
              <w:tab w:val="left" w:pos="1320"/>
              <w:tab w:val="right" w:leader="dot" w:pos="9489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69017674" w:history="1">
            <w:r w:rsidR="00364638" w:rsidRPr="0016246F">
              <w:rPr>
                <w:rStyle w:val="a8"/>
                <w:rFonts w:cs="Times New Roman"/>
                <w:noProof/>
              </w:rPr>
              <w:t>5.4.3</w:t>
            </w:r>
            <w:r w:rsidR="00364638">
              <w:rPr>
                <w:rFonts w:asciiTheme="minorHAnsi" w:eastAsiaTheme="minorEastAsia" w:hAnsiTheme="minorHAnsi" w:cstheme="minorBidi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Сервис обращений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_Toc169017674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27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75" w:history="1">
            <w:r w:rsidR="00364638" w:rsidRPr="0016246F">
              <w:rPr>
                <w:rStyle w:val="a8"/>
                <w:rFonts w:cs="Times New Roman"/>
                <w:noProof/>
              </w:rPr>
              <w:t>6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Аварийные ситуации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_Toc169017675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29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76" w:history="1">
            <w:r w:rsidR="00364638" w:rsidRPr="0016246F">
              <w:rPr>
                <w:rStyle w:val="a8"/>
                <w:rFonts w:cs="Times New Roman"/>
                <w:noProof/>
              </w:rPr>
              <w:t>7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Рекомендации по освоению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_Toc169017676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30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364638" w:rsidRDefault="00394E8B">
          <w:pPr>
            <w:pStyle w:val="10"/>
            <w:tabs>
              <w:tab w:val="left" w:pos="440"/>
              <w:tab w:val="right" w:leader="dot" w:pos="948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/>
            </w:rPr>
          </w:pPr>
          <w:hyperlink w:anchor="_Toc169017677" w:history="1">
            <w:r w:rsidR="00364638" w:rsidRPr="0016246F">
              <w:rPr>
                <w:rStyle w:val="a8"/>
                <w:rFonts w:cs="Times New Roman"/>
                <w:noProof/>
              </w:rPr>
              <w:t>8</w:t>
            </w:r>
            <w:r w:rsidR="0036463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/>
              </w:rPr>
              <w:tab/>
            </w:r>
            <w:r w:rsidR="00364638" w:rsidRPr="0016246F">
              <w:rPr>
                <w:rStyle w:val="a8"/>
                <w:noProof/>
              </w:rPr>
              <w:t>Список использованных источников</w:t>
            </w:r>
            <w:r w:rsidR="00364638">
              <w:rPr>
                <w:noProof/>
                <w:webHidden/>
              </w:rPr>
              <w:tab/>
            </w:r>
            <w:r w:rsidR="00364638">
              <w:rPr>
                <w:noProof/>
                <w:webHidden/>
              </w:rPr>
              <w:fldChar w:fldCharType="begin"/>
            </w:r>
            <w:r w:rsidR="00364638">
              <w:rPr>
                <w:noProof/>
                <w:webHidden/>
              </w:rPr>
              <w:instrText xml:space="preserve"> PAGEREF _Toc169017677 \h </w:instrText>
            </w:r>
            <w:r w:rsidR="00364638">
              <w:rPr>
                <w:noProof/>
                <w:webHidden/>
              </w:rPr>
            </w:r>
            <w:r w:rsidR="00364638">
              <w:rPr>
                <w:noProof/>
                <w:webHidden/>
              </w:rPr>
              <w:fldChar w:fldCharType="separate"/>
            </w:r>
            <w:r w:rsidR="006C6AF7">
              <w:rPr>
                <w:noProof/>
                <w:webHidden/>
              </w:rPr>
              <w:t>31</w:t>
            </w:r>
            <w:r w:rsidR="00364638">
              <w:rPr>
                <w:noProof/>
                <w:webHidden/>
              </w:rPr>
              <w:fldChar w:fldCharType="end"/>
            </w:r>
          </w:hyperlink>
        </w:p>
        <w:p w:rsidR="00EF07EF" w:rsidRPr="006849E5" w:rsidRDefault="00EF07EF">
          <w:pPr>
            <w:rPr>
              <w:rFonts w:ascii="Times New Roman" w:hAnsi="Times New Roman" w:cs="Times New Roman"/>
              <w:sz w:val="24"/>
              <w:szCs w:val="24"/>
            </w:rPr>
          </w:pPr>
          <w:r w:rsidRPr="001D22B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F19CE" w:rsidRDefault="00EF19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36EE1" w:rsidRPr="00E7412B" w:rsidRDefault="00004F95" w:rsidP="0036463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525218744"/>
      <w:bookmarkStart w:id="1" w:name="_Toc526521940"/>
      <w:bookmarkStart w:id="2" w:name="_Toc152935394"/>
      <w:r w:rsidRPr="00E7412B">
        <w:rPr>
          <w:rFonts w:ascii="Times New Roman" w:hAnsi="Times New Roman" w:cs="Times New Roman"/>
          <w:b/>
          <w:sz w:val="28"/>
          <w:szCs w:val="28"/>
        </w:rPr>
        <w:lastRenderedPageBreak/>
        <w:t>Перечень терминов и сокращений</w:t>
      </w:r>
      <w:bookmarkEnd w:id="0"/>
      <w:bookmarkEnd w:id="1"/>
      <w:bookmarkEnd w:id="2"/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6946"/>
      </w:tblGrid>
      <w:tr w:rsidR="000908E8" w:rsidRPr="00004F95" w:rsidTr="00364638">
        <w:trPr>
          <w:trHeight w:val="55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08E8" w:rsidRPr="00A84A12" w:rsidRDefault="000908E8" w:rsidP="000908E8">
            <w:pPr>
              <w:pStyle w:val="010"/>
              <w:spacing w:before="0"/>
              <w:rPr>
                <w:bCs/>
                <w:sz w:val="22"/>
                <w:szCs w:val="22"/>
              </w:rPr>
            </w:pPr>
            <w:r w:rsidRPr="00A84A12">
              <w:rPr>
                <w:bCs/>
                <w:sz w:val="22"/>
                <w:szCs w:val="22"/>
              </w:rPr>
              <w:t>Сокращение</w:t>
            </w:r>
          </w:p>
        </w:tc>
        <w:tc>
          <w:tcPr>
            <w:tcW w:w="6946" w:type="dxa"/>
            <w:tcBorders>
              <w:top w:val="single" w:sz="6" w:space="0" w:color="000000"/>
              <w:left w:val="nil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08E8" w:rsidRPr="00A84A12" w:rsidRDefault="000908E8" w:rsidP="000908E8">
            <w:pPr>
              <w:pStyle w:val="010"/>
              <w:spacing w:before="0"/>
              <w:rPr>
                <w:bCs/>
                <w:sz w:val="22"/>
                <w:szCs w:val="22"/>
              </w:rPr>
            </w:pPr>
            <w:r w:rsidRPr="00A84A12">
              <w:rPr>
                <w:bCs/>
                <w:sz w:val="22"/>
                <w:szCs w:val="22"/>
              </w:rPr>
              <w:t>Полное наименование</w:t>
            </w:r>
          </w:p>
        </w:tc>
      </w:tr>
      <w:tr w:rsidR="00136EE1" w:rsidRPr="00004F95" w:rsidTr="00364638">
        <w:trPr>
          <w:trHeight w:val="300"/>
        </w:trPr>
        <w:tc>
          <w:tcPr>
            <w:tcW w:w="254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ГОСТ </w:t>
            </w:r>
          </w:p>
        </w:tc>
        <w:tc>
          <w:tcPr>
            <w:tcW w:w="6946" w:type="dxa"/>
            <w:tcBorders>
              <w:top w:val="doub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Государственный стандарт </w:t>
            </w:r>
          </w:p>
        </w:tc>
      </w:tr>
      <w:tr w:rsidR="00136EE1" w:rsidRPr="00004F95" w:rsidTr="00364638">
        <w:trPr>
          <w:trHeight w:val="136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ГОСТ 9999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Национальный стандарт Российской Федерации «Вспомогательные средства для людей с ограничениями жизнедеятельности. Классификация и терминология», утверждённый приказом Федерального агентства по техническому регулированию и метрологии от 23.09.2014 №1177-ст. ГОСТ Р ИСО 9999-2014 </w:t>
            </w:r>
          </w:p>
        </w:tc>
      </w:tr>
      <w:tr w:rsidR="00136EE1" w:rsidRPr="00004F95" w:rsidTr="00364638">
        <w:trPr>
          <w:trHeight w:val="190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Информационная система по ведению Каталога ТСР, ИС Каталога ТСР, Система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Информационная система по ведению электронного каталога технических средств реабилитации, предоставляемых в виде обеспечения по обязательному социальному страхованию от несчастных случаев на производстве и профессиональных заболеваний </w:t>
            </w:r>
          </w:p>
        </w:tc>
      </w:tr>
      <w:tr w:rsidR="00136EE1" w:rsidRPr="00004F95" w:rsidTr="00364638">
        <w:trPr>
          <w:trHeight w:val="30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ИС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Информационная система </w:t>
            </w:r>
          </w:p>
        </w:tc>
      </w:tr>
      <w:tr w:rsidR="00136EE1" w:rsidRPr="00004F95" w:rsidTr="00364638">
        <w:trPr>
          <w:trHeight w:val="55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Карточка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Сущность Системы, имеющая экранную форму, выбранную Заказчиком. </w:t>
            </w:r>
          </w:p>
        </w:tc>
      </w:tr>
      <w:tr w:rsidR="00136EE1" w:rsidRPr="00004F95" w:rsidTr="00364638">
        <w:trPr>
          <w:trHeight w:val="109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Каталог ТСР, КТCР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Электронный каталог технических средств реабилитации, предоставляемых в виде обеспечения по обязательному социальному страхованию от несчастных случаев на производстве и профессиональных заболеваний </w:t>
            </w:r>
          </w:p>
        </w:tc>
      </w:tr>
      <w:tr w:rsidR="00136EE1" w:rsidRPr="00004F95" w:rsidTr="00364638">
        <w:trPr>
          <w:trHeight w:val="55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ОКПД 2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Общероссийский классификатор продукции по видам экономической деятельности ОК 034-2014 (КПЕС 2008) </w:t>
            </w:r>
          </w:p>
        </w:tc>
      </w:tr>
      <w:tr w:rsidR="00136EE1" w:rsidRPr="00004F95" w:rsidTr="00364638">
        <w:trPr>
          <w:trHeight w:val="55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Пользователь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Физическое лицо, взаимодействующее с Системой с определенным набором прав </w:t>
            </w:r>
          </w:p>
        </w:tc>
      </w:tr>
      <w:tr w:rsidR="00136EE1" w:rsidRPr="00004F95" w:rsidTr="00364638">
        <w:trPr>
          <w:trHeight w:val="1635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4F95">
              <w:rPr>
                <w:rFonts w:ascii="Times New Roman" w:eastAsia="Times New Roman" w:hAnsi="Times New Roman" w:cs="Times New Roman"/>
              </w:rPr>
              <w:t>Пр</w:t>
            </w:r>
            <w:proofErr w:type="spellEnd"/>
            <w:r w:rsidRPr="00004F95">
              <w:rPr>
                <w:rFonts w:ascii="Times New Roman" w:eastAsia="Times New Roman" w:hAnsi="Times New Roman" w:cs="Times New Roman"/>
              </w:rPr>
              <w:t xml:space="preserve"> 86н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Приказ Минтруда России от 13.02.2018 г.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 декабря 2005 г. № 2347-р» </w:t>
            </w:r>
          </w:p>
        </w:tc>
      </w:tr>
      <w:tr w:rsidR="00136EE1" w:rsidRPr="00004F95" w:rsidTr="00364638">
        <w:trPr>
          <w:trHeight w:val="30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4F95">
              <w:rPr>
                <w:rFonts w:ascii="Times New Roman" w:eastAsia="Times New Roman" w:hAnsi="Times New Roman" w:cs="Times New Roman"/>
              </w:rPr>
              <w:t>Субкатегория</w:t>
            </w:r>
            <w:proofErr w:type="spellEnd"/>
            <w:r w:rsidRPr="00004F95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EE1" w:rsidRPr="00004F95" w:rsidRDefault="008F2A32" w:rsidP="00E741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Классификационная группировка Каталога ТСР  </w:t>
            </w:r>
          </w:p>
        </w:tc>
      </w:tr>
      <w:tr w:rsidR="000F0A6F" w:rsidRPr="00004F95" w:rsidTr="00364638">
        <w:trPr>
          <w:trHeight w:val="30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  <w:lang w:val="ru-RU"/>
              </w:rPr>
            </w:pPr>
            <w:r w:rsidRPr="00004F95">
              <w:rPr>
                <w:rFonts w:ascii="Times New Roman" w:eastAsia="Times New Roman" w:hAnsi="Times New Roman" w:cs="Times New Roman"/>
                <w:lang w:val="ru-RU"/>
              </w:rPr>
              <w:t>СФР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>Фонд пенсионного и социального страхования Российской Федерации</w:t>
            </w:r>
          </w:p>
        </w:tc>
      </w:tr>
      <w:tr w:rsidR="000F0A6F" w:rsidRPr="00004F95" w:rsidTr="00364638">
        <w:trPr>
          <w:trHeight w:val="30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ТРУ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Товары, работы, услуги </w:t>
            </w:r>
          </w:p>
        </w:tc>
      </w:tr>
      <w:tr w:rsidR="000F0A6F" w:rsidRPr="00004F95" w:rsidTr="00364638">
        <w:trPr>
          <w:trHeight w:val="300"/>
        </w:trPr>
        <w:tc>
          <w:tcPr>
            <w:tcW w:w="2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127" w:right="122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ФЗ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0A6F" w:rsidRPr="00004F95" w:rsidRDefault="000F0A6F" w:rsidP="000F0A6F">
            <w:pPr>
              <w:spacing w:line="240" w:lineRule="auto"/>
              <w:ind w:left="20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004F95">
              <w:rPr>
                <w:rFonts w:ascii="Times New Roman" w:eastAsia="Times New Roman" w:hAnsi="Times New Roman" w:cs="Times New Roman"/>
              </w:rPr>
              <w:t xml:space="preserve">Федеральный закон </w:t>
            </w:r>
          </w:p>
        </w:tc>
      </w:tr>
    </w:tbl>
    <w:p w:rsidR="00E7412B" w:rsidRDefault="00E7412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EE1" w:rsidRPr="006849E5" w:rsidRDefault="00E7412B" w:rsidP="00E741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36EE1" w:rsidRPr="00C153FC" w:rsidRDefault="008F2A32" w:rsidP="00E7412B">
      <w:pPr>
        <w:pStyle w:val="01"/>
      </w:pPr>
      <w:bookmarkStart w:id="3" w:name="_Toc169017658"/>
      <w:r w:rsidRPr="00C153FC">
        <w:lastRenderedPageBreak/>
        <w:t>В</w:t>
      </w:r>
      <w:r w:rsidR="00064B0E" w:rsidRPr="00C153FC">
        <w:t>ведение</w:t>
      </w:r>
      <w:bookmarkEnd w:id="3"/>
    </w:p>
    <w:p w:rsidR="00136EE1" w:rsidRPr="006849E5" w:rsidRDefault="008F2A32" w:rsidP="00E7412B">
      <w:pPr>
        <w:pStyle w:val="02"/>
      </w:pPr>
      <w:bookmarkStart w:id="4" w:name="_Toc169017659"/>
      <w:r w:rsidRPr="006849E5">
        <w:t>Область применения</w:t>
      </w:r>
      <w:bookmarkEnd w:id="4"/>
      <w:r w:rsidRPr="006849E5">
        <w:t xml:space="preserve">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Информационная система Каталога ТСР предназначена для информационно-аналитического сопровождения процесса обеспечения техническими средствами реабилитации, предоставляемыми в виде обеспечения по обязательному социальному страхованию от несчастных случаев на производстве и профессиональных заболеваний. </w:t>
      </w:r>
    </w:p>
    <w:p w:rsidR="00136EE1" w:rsidRPr="006849E5" w:rsidRDefault="008F2A32" w:rsidP="00E7412B">
      <w:pPr>
        <w:pStyle w:val="02"/>
      </w:pPr>
      <w:bookmarkStart w:id="5" w:name="_Toc169017660"/>
      <w:r w:rsidRPr="006849E5">
        <w:t>Краткое описание возможностей</w:t>
      </w:r>
      <w:bookmarkEnd w:id="5"/>
      <w:r w:rsidRPr="006849E5">
        <w:t xml:space="preserve">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ИС Каталога ТСР обеспечивает автоматизацию всего процесса формирования и наполнения Каталога ТСР, включая процессы формирования структуры Каталога, формирования и внесения в Каталог Шаблонов-описаний классификационных группировок, наполнения Каталога группами товаров и ценовыми предложениями. </w:t>
      </w:r>
    </w:p>
    <w:p w:rsidR="00136EE1" w:rsidRPr="006849E5" w:rsidRDefault="008F2A32" w:rsidP="00E7412B">
      <w:pPr>
        <w:pStyle w:val="02"/>
      </w:pPr>
      <w:bookmarkStart w:id="6" w:name="_Toc169017661"/>
      <w:r w:rsidRPr="006849E5">
        <w:t>Уровень подготовки пользователя</w:t>
      </w:r>
      <w:bookmarkEnd w:id="6"/>
      <w:r w:rsidRPr="006849E5">
        <w:t xml:space="preserve">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Пользователям ИС Каталога ТСР рекомендуется иметь навыки работы с персональным компьютером под управлением операционной системы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, а также навыки работы с пакетом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Office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>, программой для просмотра электронных публикаций в формате *.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Adobe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и Интернет-браузерами. </w:t>
      </w:r>
    </w:p>
    <w:p w:rsidR="00064B0E" w:rsidRPr="006849E5" w:rsidRDefault="008F2A32" w:rsidP="00064B0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36EE1" w:rsidRPr="00C153FC" w:rsidRDefault="008F2A32" w:rsidP="00E7412B">
      <w:pPr>
        <w:pStyle w:val="01"/>
      </w:pPr>
      <w:bookmarkStart w:id="7" w:name="_Toc169017662"/>
      <w:r w:rsidRPr="00C153FC">
        <w:lastRenderedPageBreak/>
        <w:t>У</w:t>
      </w:r>
      <w:r w:rsidR="00064B0E" w:rsidRPr="00C153FC">
        <w:t>словия применения</w:t>
      </w:r>
      <w:bookmarkEnd w:id="7"/>
    </w:p>
    <w:p w:rsidR="00136EE1" w:rsidRPr="006849E5" w:rsidRDefault="008F2A32" w:rsidP="00E7412B">
      <w:pPr>
        <w:pStyle w:val="02"/>
      </w:pPr>
      <w:bookmarkStart w:id="8" w:name="_Toc169017663"/>
      <w:r w:rsidRPr="006849E5">
        <w:t>Системные требования к рабочему месту пользователя</w:t>
      </w:r>
      <w:bookmarkEnd w:id="8"/>
      <w:r w:rsidRPr="006849E5">
        <w:t xml:space="preserve">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На рабочем месте пользователя должны быть установлены следующие программные средства: </w:t>
      </w:r>
    </w:p>
    <w:p w:rsidR="00136EE1" w:rsidRPr="006849E5" w:rsidRDefault="00136EE1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0"/>
        <w:gridCol w:w="4820"/>
      </w:tblGrid>
      <w:tr w:rsidR="00136EE1" w:rsidRPr="00E91E99" w:rsidTr="00364638">
        <w:trPr>
          <w:trHeight w:val="285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064B0E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1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ПО</w:t>
            </w: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064B0E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1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Назначение</w:t>
            </w: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36EE1" w:rsidRPr="00E91E99" w:rsidTr="00364638">
        <w:trPr>
          <w:trHeight w:val="555"/>
        </w:trPr>
        <w:tc>
          <w:tcPr>
            <w:tcW w:w="467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227E20" w:rsidP="00CA4C56">
            <w:pPr>
              <w:spacing w:line="360" w:lineRule="auto"/>
              <w:ind w:left="127" w:right="1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Vista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/7/8/8.1/10 и выше</w:t>
            </w:r>
          </w:p>
        </w:tc>
        <w:tc>
          <w:tcPr>
            <w:tcW w:w="482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CA4C56">
            <w:pPr>
              <w:spacing w:line="360" w:lineRule="auto"/>
              <w:ind w:left="144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Операционная система обеспечения функционирования приложений  </w:t>
            </w:r>
          </w:p>
        </w:tc>
      </w:tr>
      <w:tr w:rsidR="00136EE1" w:rsidRPr="00E91E99" w:rsidTr="00364638">
        <w:trPr>
          <w:trHeight w:val="1365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7E20" w:rsidRPr="00E91E99" w:rsidRDefault="00227E20" w:rsidP="00CA4C56">
            <w:pPr>
              <w:numPr>
                <w:ilvl w:val="0"/>
                <w:numId w:val="1"/>
              </w:numPr>
              <w:spacing w:line="360" w:lineRule="auto"/>
              <w:ind w:left="127" w:right="126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Mozilla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Firefox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версии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версии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45.0.1 и выше;</w:t>
            </w:r>
          </w:p>
          <w:p w:rsidR="00227E20" w:rsidRPr="00E91E99" w:rsidRDefault="00227E20" w:rsidP="00CA4C56">
            <w:pPr>
              <w:numPr>
                <w:ilvl w:val="0"/>
                <w:numId w:val="1"/>
              </w:numPr>
              <w:spacing w:line="360" w:lineRule="auto"/>
              <w:ind w:left="127" w:right="126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Google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Chrome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версии 58.0.3029.110 и выше;</w:t>
            </w:r>
          </w:p>
          <w:p w:rsidR="00227E20" w:rsidRPr="00E91E99" w:rsidRDefault="00227E20" w:rsidP="00CA4C56">
            <w:pPr>
              <w:numPr>
                <w:ilvl w:val="0"/>
                <w:numId w:val="1"/>
              </w:numPr>
              <w:spacing w:line="360" w:lineRule="auto"/>
              <w:ind w:left="127" w:right="126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Opera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227E20" w:rsidRPr="00E91E99" w:rsidRDefault="00227E20" w:rsidP="00CA4C56">
            <w:pPr>
              <w:numPr>
                <w:ilvl w:val="0"/>
                <w:numId w:val="1"/>
              </w:numPr>
              <w:spacing w:line="360" w:lineRule="auto"/>
              <w:ind w:left="127" w:right="126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Яндекс.Браузер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136EE1" w:rsidRPr="00E91E99" w:rsidRDefault="00227E20" w:rsidP="00CA4C56">
            <w:pPr>
              <w:numPr>
                <w:ilvl w:val="0"/>
                <w:numId w:val="1"/>
              </w:numPr>
              <w:spacing w:line="360" w:lineRule="auto"/>
              <w:ind w:left="127" w:right="126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Microsoft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Edge</w:t>
            </w:r>
            <w:proofErr w:type="spellEnd"/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CA4C56">
            <w:pPr>
              <w:spacing w:line="360" w:lineRule="auto"/>
              <w:ind w:left="1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Интернет браузер</w:t>
            </w:r>
          </w:p>
        </w:tc>
      </w:tr>
      <w:tr w:rsidR="00136EE1" w:rsidRPr="00E91E99" w:rsidTr="00364638">
        <w:trPr>
          <w:trHeight w:val="555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CA4C56">
            <w:pPr>
              <w:spacing w:line="360" w:lineRule="auto"/>
              <w:ind w:left="127" w:right="1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Adobe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>Reader</w:t>
            </w:r>
            <w:proofErr w:type="spellEnd"/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EE1" w:rsidRPr="00E91E99" w:rsidRDefault="008F2A32" w:rsidP="00CA4C56">
            <w:pPr>
              <w:spacing w:line="360" w:lineRule="auto"/>
              <w:ind w:left="144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для просмотра электронных публикаций в формате </w:t>
            </w:r>
            <w:r w:rsidR="00EF07EF" w:rsidRPr="00E91E9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E91E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PDF</w:t>
            </w:r>
            <w:r w:rsidRPr="00E91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p w:rsidR="00136EE1" w:rsidRPr="006849E5" w:rsidRDefault="00136EE1" w:rsidP="00CA4C5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EE1" w:rsidRPr="00C153FC" w:rsidRDefault="008F2A32" w:rsidP="00E7412B">
      <w:pPr>
        <w:pStyle w:val="01"/>
      </w:pPr>
      <w:bookmarkStart w:id="9" w:name="_Toc169017664"/>
      <w:r w:rsidRPr="00C153FC">
        <w:lastRenderedPageBreak/>
        <w:t>П</w:t>
      </w:r>
      <w:r w:rsidR="00CA4C56" w:rsidRPr="00C153FC">
        <w:t>одготовка к работе</w:t>
      </w:r>
      <w:bookmarkEnd w:id="9"/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Для работы с Каталогом ТСР используется Интернет-браузер и программа для просмотра электронных публикаций в формате *.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Adobe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49E5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36EE1" w:rsidRPr="006849E5" w:rsidRDefault="008F2A32" w:rsidP="002945C3">
      <w:pPr>
        <w:pStyle w:val="02"/>
      </w:pPr>
      <w:bookmarkStart w:id="10" w:name="_Toc169017665"/>
      <w:r w:rsidRPr="006849E5">
        <w:t>Вход в систему</w:t>
      </w:r>
      <w:bookmarkEnd w:id="10"/>
      <w:r w:rsidRPr="006849E5">
        <w:t xml:space="preserve">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Для входа в Систему необходимо в адресной строке Интернет-браузера ввести адрес: </w:t>
      </w:r>
      <w:bookmarkStart w:id="11" w:name="OLE_LINK10"/>
      <w:r w:rsidR="0043761F" w:rsidRPr="006849E5">
        <w:rPr>
          <w:rFonts w:ascii="Times New Roman" w:hAnsi="Times New Roman" w:cs="Times New Roman"/>
          <w:sz w:val="24"/>
          <w:szCs w:val="24"/>
        </w:rPr>
        <w:t>https://ktsr.fss.ru/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End w:id="11"/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Отобразится «Главная страница» Системы с доступными неавторизованному пользователю функциями. </w:t>
      </w:r>
    </w:p>
    <w:p w:rsidR="00136EE1" w:rsidRPr="006849E5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i/>
          <w:sz w:val="24"/>
          <w:szCs w:val="24"/>
        </w:rPr>
        <w:t xml:space="preserve">Важно!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Сайт реализован для использования как на компьютере, так и 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</w:rPr>
        <w:t>адаптирован для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просмотра на мобильных устройствах. </w:t>
      </w:r>
    </w:p>
    <w:p w:rsidR="00CA4C56" w:rsidRPr="006849E5" w:rsidRDefault="00CA4C56" w:rsidP="00064B0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EE1" w:rsidRPr="00C153FC" w:rsidRDefault="008F2A32" w:rsidP="00E7412B">
      <w:pPr>
        <w:pStyle w:val="01"/>
      </w:pPr>
      <w:bookmarkStart w:id="12" w:name="_Toc169017666"/>
      <w:r w:rsidRPr="00C153FC">
        <w:lastRenderedPageBreak/>
        <w:t>О</w:t>
      </w:r>
      <w:r w:rsidR="00CA4C56" w:rsidRPr="00C153FC">
        <w:t>писание функций роли неавторизованного пользователя</w:t>
      </w:r>
      <w:bookmarkEnd w:id="12"/>
    </w:p>
    <w:p w:rsidR="00136EE1" w:rsidRPr="006849E5" w:rsidRDefault="008F2A32" w:rsidP="00064B0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Ролевая модель имеет функцию разграничения прав доступа пользователей в Системе. Под неавторизованным пользователем имеется в виду гражданин РФ, который является пользователем сайта </w:t>
      </w:r>
      <w:r w:rsidR="0043761F" w:rsidRPr="006849E5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>https://ktsr.fss.ru/</w:t>
      </w:r>
      <w:r w:rsidR="0043761F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43761F"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но при этом не проходит авторизацию в ЛК. </w:t>
      </w:r>
    </w:p>
    <w:p w:rsidR="00136EE1" w:rsidRPr="006849E5" w:rsidRDefault="008F2A32" w:rsidP="00064B0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b/>
          <w:i/>
          <w:sz w:val="24"/>
          <w:szCs w:val="24"/>
        </w:rPr>
        <w:t>Для неавторизованного пользователя доступны следующие функции: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Возможность переключения на версию для слабовидящих, или мобильную версию Каталога ТСР и обратно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Каталога ТСР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карточки ТСР (с детальной информацией о ТСР)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Печать карточки ТСР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иерархической структуры каталога ТСР (группировок ТСР, списка ТСР)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иерархической структуры каталога ТСР в разрезе Производителей</w:t>
      </w:r>
      <w:r w:rsidR="00E91E99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>Поставщиков ТСР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Поиск ТСР по фильтрам (антропометрические параметры), на основании государственных классификаторов, по маркировке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Получение результата поиска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карточек ТСР (детальная информация, цены)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Динамическая фильтрация списка ТСР по заданным характеристикам, ценам, поставщикам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43761F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Сравнение ТСР по технических характеристикам </w:t>
      </w:r>
      <w:bookmarkStart w:id="13" w:name="OLE_LINK11"/>
      <w:r w:rsidRPr="006849E5">
        <w:rPr>
          <w:rFonts w:ascii="Times New Roman" w:eastAsia="Times New Roman" w:hAnsi="Times New Roman" w:cs="Times New Roman"/>
          <w:sz w:val="24"/>
          <w:szCs w:val="24"/>
        </w:rPr>
        <w:t>(добавление ТСР к списку сравниваемых ТСР и просмотра списка сравниваемых ТСР)</w:t>
      </w:r>
      <w:bookmarkEnd w:id="13"/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43761F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Добавление в «Избранное»</w:t>
      </w:r>
      <w:r w:rsidR="008F2A32"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(добавление ТСР к списку </w:t>
      </w:r>
      <w:bookmarkStart w:id="14" w:name="OLE_LINK12"/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избранных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4"/>
      <w:r w:rsidRPr="006849E5">
        <w:rPr>
          <w:rFonts w:ascii="Times New Roman" w:eastAsia="Times New Roman" w:hAnsi="Times New Roman" w:cs="Times New Roman"/>
          <w:sz w:val="24"/>
          <w:szCs w:val="24"/>
        </w:rPr>
        <w:t>ТСР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просмотра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редактирования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списка 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избранных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ТСР)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Переход на сайт поставщика ТСР (для приобретения ТСР)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Автоматическая оценка региона пользователя на основании его IP адреса с запросом подтверждения пользователя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Возможность выбора (изменения) текущего региона пользователя в публичной части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t>Просмотр ближайших точек продаж ТСР на карте в зависимости от местоположения пользователя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36EE1" w:rsidRPr="006849E5" w:rsidRDefault="008F2A32" w:rsidP="00E91E99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</w:rPr>
        <w:lastRenderedPageBreak/>
        <w:t>Расчет стоимости компенсации, номинала ЭС. Отображение размера компенсации за самостоятельно приобретенные ТСР в соответствии с последним закрытым ГК (посредством калькулятора), отображение номинала ЭС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43761F" w:rsidRPr="006849E5" w:rsidRDefault="0043761F" w:rsidP="00E91E99">
      <w:pPr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" w:name="OLE_LINK14"/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Просмотр </w:t>
      </w:r>
      <w:r w:rsidR="00A82191" w:rsidRPr="006849E5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5"/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>о проекте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»;</w:t>
      </w:r>
    </w:p>
    <w:p w:rsidR="0043761F" w:rsidRPr="006849E5" w:rsidRDefault="00A82191" w:rsidP="00E91E99">
      <w:pPr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Просмотр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3761F" w:rsidRPr="006849E5">
        <w:rPr>
          <w:rFonts w:ascii="Times New Roman" w:eastAsia="Times New Roman" w:hAnsi="Times New Roman" w:cs="Times New Roman"/>
          <w:sz w:val="24"/>
          <w:szCs w:val="24"/>
        </w:rPr>
        <w:t>новости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»;</w:t>
      </w:r>
    </w:p>
    <w:p w:rsidR="0043761F" w:rsidRPr="006849E5" w:rsidRDefault="00A82191" w:rsidP="00E91E99">
      <w:pPr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Просмотр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3761F" w:rsidRPr="006849E5">
        <w:rPr>
          <w:rFonts w:ascii="Times New Roman" w:eastAsia="Times New Roman" w:hAnsi="Times New Roman" w:cs="Times New Roman"/>
          <w:sz w:val="24"/>
          <w:szCs w:val="24"/>
        </w:rPr>
        <w:t>жизненные ситуации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»;</w:t>
      </w:r>
    </w:p>
    <w:p w:rsidR="00A82191" w:rsidRPr="006849E5" w:rsidRDefault="00A82191" w:rsidP="00E91E99">
      <w:pPr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Просмотр 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68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6" w:name="OLE_LINK15"/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3761F" w:rsidRPr="006849E5">
        <w:rPr>
          <w:rFonts w:ascii="Times New Roman" w:eastAsia="Times New Roman" w:hAnsi="Times New Roman" w:cs="Times New Roman"/>
          <w:sz w:val="24"/>
          <w:szCs w:val="24"/>
        </w:rPr>
        <w:t>каталог</w:t>
      </w:r>
      <w:bookmarkEnd w:id="16"/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»;</w:t>
      </w:r>
    </w:p>
    <w:p w:rsidR="00136EE1" w:rsidRPr="006849E5" w:rsidRDefault="00A82191" w:rsidP="00E91E99">
      <w:pPr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Подача обращение в разделе 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="00CA4C56"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6849E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A4C56" w:rsidRPr="00CA4C56" w:rsidRDefault="00CA4C56" w:rsidP="00CA4C56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36EE1" w:rsidRPr="00C153FC" w:rsidRDefault="008F2A32" w:rsidP="00E7412B">
      <w:pPr>
        <w:pStyle w:val="01"/>
      </w:pPr>
      <w:bookmarkStart w:id="17" w:name="_Toc169017667"/>
      <w:r w:rsidRPr="00C153FC">
        <w:lastRenderedPageBreak/>
        <w:t>О</w:t>
      </w:r>
      <w:r w:rsidR="00CA4C56" w:rsidRPr="00C153FC">
        <w:t>писание операций</w:t>
      </w:r>
      <w:bookmarkEnd w:id="17"/>
    </w:p>
    <w:p w:rsidR="006849E5" w:rsidRPr="00C153FC" w:rsidRDefault="006849E5" w:rsidP="00E7412B">
      <w:pPr>
        <w:pStyle w:val="02"/>
      </w:pPr>
      <w:bookmarkStart w:id="18" w:name="_Toc152935423"/>
      <w:bookmarkStart w:id="19" w:name="_Toc169017668"/>
      <w:r w:rsidRPr="00C153FC">
        <w:t>Авторизация</w:t>
      </w:r>
      <w:bookmarkEnd w:id="18"/>
      <w:bookmarkEnd w:id="19"/>
    </w:p>
    <w:p w:rsidR="006849E5" w:rsidRDefault="006849E5" w:rsidP="006849E5">
      <w:pPr>
        <w:pStyle w:val="00"/>
      </w:pPr>
      <w:r>
        <w:t>Для того, чтобы войти в личный кабинет пользователя Каталога ТСР необходимо нажать на кнопку «Войти» в верхнем правом углу каталога (</w:t>
      </w:r>
      <w:r>
        <w:fldChar w:fldCharType="begin"/>
      </w:r>
      <w:r>
        <w:instrText xml:space="preserve"> REF _Ref152929907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08700" cy="2533650"/>
            <wp:effectExtent l="0" t="0" r="635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0" w:name="_Ref15292990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</w:t>
      </w:r>
      <w:r>
        <w:fldChar w:fldCharType="end"/>
      </w:r>
      <w:bookmarkEnd w:id="20"/>
      <w:r>
        <w:t xml:space="preserve"> – Кнопка «Войти»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t>После нажатия кнопки «Войти» открывается форма авторизации (</w:t>
      </w:r>
      <w:r>
        <w:fldChar w:fldCharType="begin"/>
      </w:r>
      <w:r>
        <w:instrText xml:space="preserve"> REF _Ref152929925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</w:t>
      </w:r>
      <w:r>
        <w:fldChar w:fldCharType="end"/>
      </w:r>
      <w:r>
        <w:t>). Авторизация в каталоге происходит через аккаунт на сайте «Госуслуги».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4593021" cy="360412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05" cy="36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364638">
      <w:pPr>
        <w:pStyle w:val="08"/>
      </w:pPr>
      <w:bookmarkStart w:id="21" w:name="_Ref15292992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</w:t>
      </w:r>
      <w:r>
        <w:fldChar w:fldCharType="end"/>
      </w:r>
      <w:bookmarkEnd w:id="21"/>
      <w:r>
        <w:t xml:space="preserve"> – </w:t>
      </w:r>
      <w:r w:rsidRPr="00364638">
        <w:t>Форма</w:t>
      </w:r>
      <w:r>
        <w:t xml:space="preserve"> авторизации</w:t>
      </w:r>
    </w:p>
    <w:p w:rsidR="006849E5" w:rsidRDefault="006849E5" w:rsidP="006849E5">
      <w:pPr>
        <w:pStyle w:val="00"/>
      </w:pPr>
      <w:r>
        <w:lastRenderedPageBreak/>
        <w:t xml:space="preserve">После заполнения логина и пароля необходимо нажать на кнопку «Войти» </w:t>
      </w:r>
      <w:r w:rsidR="00E91E99">
        <w:br/>
      </w:r>
      <w:r>
        <w:t>(</w:t>
      </w:r>
      <w:r>
        <w:fldChar w:fldCharType="begin"/>
      </w:r>
      <w:r>
        <w:instrText xml:space="preserve"> REF _Ref152929940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3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4756150" cy="3638550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2" w:name="_Ref1529299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3</w:t>
      </w:r>
      <w:r>
        <w:fldChar w:fldCharType="end"/>
      </w:r>
      <w:bookmarkEnd w:id="22"/>
      <w:r>
        <w:t xml:space="preserve"> – Кнопка «Войти» на форме авторизации</w:t>
      </w:r>
    </w:p>
    <w:p w:rsidR="006849E5" w:rsidRDefault="006849E5" w:rsidP="006849E5">
      <w:pPr>
        <w:pStyle w:val="00"/>
      </w:pPr>
      <w:r>
        <w:t xml:space="preserve">При корректном заполнении реквизитов для входа и нажатии кнопки «Войти» произойдет переадресация в личный кабинет каталога. </w:t>
      </w:r>
    </w:p>
    <w:p w:rsidR="006849E5" w:rsidRPr="00C153FC" w:rsidRDefault="006849E5" w:rsidP="00E7412B">
      <w:pPr>
        <w:pStyle w:val="02"/>
      </w:pPr>
      <w:bookmarkStart w:id="23" w:name="_Toc152935424"/>
      <w:bookmarkStart w:id="24" w:name="_Toc169017669"/>
      <w:r w:rsidRPr="00C153FC">
        <w:t>Функционал личного кабинета пользователя Каталога ТСР</w:t>
      </w:r>
      <w:bookmarkEnd w:id="23"/>
      <w:bookmarkEnd w:id="24"/>
    </w:p>
    <w:p w:rsidR="006849E5" w:rsidRDefault="006849E5" w:rsidP="006849E5">
      <w:pPr>
        <w:pStyle w:val="00"/>
      </w:pPr>
      <w:r>
        <w:t>Личный кабинет пользователя состоит из следующих разделов (</w:t>
      </w:r>
      <w:r>
        <w:fldChar w:fldCharType="begin"/>
      </w:r>
      <w:r>
        <w:instrText xml:space="preserve"> REF _Ref152929961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4</w:t>
      </w:r>
      <w:r>
        <w:fldChar w:fldCharType="end"/>
      </w:r>
      <w:r>
        <w:t>), расположенных в левой панели кабинета: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Обзор;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Профиль;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Сравнение;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Избранное;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ТСР рекомендуемые по ИПРА;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Уведомления;</w:t>
      </w:r>
    </w:p>
    <w:p w:rsidR="006849E5" w:rsidRDefault="006849E5" w:rsidP="006849E5">
      <w:pPr>
        <w:pStyle w:val="00"/>
        <w:numPr>
          <w:ilvl w:val="0"/>
          <w:numId w:val="26"/>
        </w:numPr>
      </w:pPr>
      <w:r>
        <w:t>Мои вопросы производителю.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6115050" cy="38163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5" w:name="_Ref1529299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4</w:t>
      </w:r>
      <w:r>
        <w:fldChar w:fldCharType="end"/>
      </w:r>
      <w:bookmarkEnd w:id="25"/>
      <w:r>
        <w:t xml:space="preserve"> – Разделы личного кабинета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t>В разделе «Профиль» содержится основная информация о пользователе, которая была получена от сервиса «Госуслуги», а также вносимая пользователем самостоятельно.</w:t>
      </w:r>
    </w:p>
    <w:p w:rsidR="006849E5" w:rsidRDefault="006849E5" w:rsidP="006849E5">
      <w:pPr>
        <w:pStyle w:val="00"/>
      </w:pPr>
      <w:r>
        <w:t>В разделе «Сравнение» (</w:t>
      </w:r>
      <w:r>
        <w:fldChar w:fldCharType="begin"/>
      </w:r>
      <w:r>
        <w:instrText xml:space="preserve"> REF _Ref152929981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5</w:t>
      </w:r>
      <w:r>
        <w:fldChar w:fldCharType="end"/>
      </w:r>
      <w:r>
        <w:t>) в наглядной форме представлены ТСР, выбранные пользователем для того, чтобы сравнить их технические характеристики.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4679950" cy="4889500"/>
            <wp:effectExtent l="0" t="0" r="635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6" w:name="_Ref1529299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5</w:t>
      </w:r>
      <w:r>
        <w:fldChar w:fldCharType="end"/>
      </w:r>
      <w:bookmarkEnd w:id="26"/>
      <w:r>
        <w:t xml:space="preserve"> – Раздел «Сравнение»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t>В разделе «Избранное» (</w:t>
      </w:r>
      <w:r>
        <w:fldChar w:fldCharType="begin"/>
      </w:r>
      <w:r>
        <w:instrText xml:space="preserve"> REF _Ref152930024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7</w:t>
      </w:r>
      <w:r>
        <w:fldChar w:fldCharType="end"/>
      </w:r>
      <w:r>
        <w:t xml:space="preserve">) представлены те ТСР, которые пользователь отметил значком «Добавить в избранное», нажав в карточке товара на «сердечко» </w:t>
      </w:r>
      <w:r w:rsidR="00E91E99">
        <w:br/>
      </w:r>
      <w:r>
        <w:t>(</w:t>
      </w:r>
      <w:r>
        <w:fldChar w:fldCharType="begin"/>
      </w:r>
      <w:r>
        <w:instrText xml:space="preserve"> REF _Ref152930008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6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5207000" cy="30861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7" w:name="_Ref1529300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6</w:t>
      </w:r>
      <w:r>
        <w:fldChar w:fldCharType="end"/>
      </w:r>
      <w:bookmarkEnd w:id="27"/>
      <w:r>
        <w:t xml:space="preserve"> – Кнопка «Добавить в избранное»</w:t>
      </w:r>
    </w:p>
    <w:p w:rsidR="00364638" w:rsidRPr="00364638" w:rsidRDefault="00364638" w:rsidP="00364638">
      <w:pPr>
        <w:pStyle w:val="00"/>
      </w:pPr>
    </w:p>
    <w:p w:rsidR="006849E5" w:rsidRDefault="006849E5" w:rsidP="00364638">
      <w:pPr>
        <w:pStyle w:val="08"/>
      </w:pPr>
      <w:r>
        <w:drawing>
          <wp:inline distT="0" distB="0" distL="0" distR="0">
            <wp:extent cx="4603531" cy="4727631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70" cy="47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28" w:name="_Ref1529300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7</w:t>
      </w:r>
      <w:r>
        <w:fldChar w:fldCharType="end"/>
      </w:r>
      <w:bookmarkEnd w:id="28"/>
      <w:r>
        <w:t xml:space="preserve"> – Раздел «Избранное»</w:t>
      </w:r>
    </w:p>
    <w:p w:rsidR="006849E5" w:rsidRDefault="006849E5" w:rsidP="006849E5">
      <w:pPr>
        <w:pStyle w:val="00"/>
      </w:pPr>
      <w:r>
        <w:lastRenderedPageBreak/>
        <w:t>В разделе «ТСР рекомендуемые по ИПРА» отображаются сведения из государственной системы «Соцстрах» с перечнем технических средств реабилитации, которые положены гражданину по его ИПРА.</w:t>
      </w:r>
    </w:p>
    <w:p w:rsidR="006849E5" w:rsidRDefault="006849E5" w:rsidP="006849E5">
      <w:pPr>
        <w:pStyle w:val="00"/>
      </w:pPr>
      <w:r>
        <w:t>Раздел «Уведомления» содержит уведомления от каталога ТСР (например информацию об обновлениях в разделах).</w:t>
      </w:r>
    </w:p>
    <w:p w:rsidR="006849E5" w:rsidRDefault="006849E5" w:rsidP="006849E5">
      <w:pPr>
        <w:pStyle w:val="00"/>
      </w:pPr>
      <w:r>
        <w:t>В разделе «Мои вопросы производителю» можно начать диалог с производителем ТСР. Также в этом разделе содержится история всех диалогов гражданина с производителями.</w:t>
      </w:r>
    </w:p>
    <w:p w:rsidR="006849E5" w:rsidRPr="00C153FC" w:rsidRDefault="006849E5" w:rsidP="002945C3">
      <w:pPr>
        <w:pStyle w:val="02"/>
      </w:pPr>
      <w:bookmarkStart w:id="29" w:name="_Toc152935425"/>
      <w:bookmarkStart w:id="30" w:name="_Toc169017670"/>
      <w:r w:rsidRPr="00C153FC">
        <w:t>Основные элементы Каталога ТСР</w:t>
      </w:r>
      <w:bookmarkEnd w:id="29"/>
      <w:bookmarkEnd w:id="30"/>
    </w:p>
    <w:p w:rsidR="006849E5" w:rsidRDefault="006849E5" w:rsidP="006849E5">
      <w:pPr>
        <w:pStyle w:val="00"/>
        <w:keepNext/>
      </w:pPr>
      <w:r>
        <w:t>Для поиска необходимых ТСР в каталоге можно воспользоваться строкой поиска сверху каталога (</w:t>
      </w:r>
      <w:r>
        <w:fldChar w:fldCharType="begin"/>
      </w:r>
      <w:r>
        <w:instrText xml:space="preserve"> REF _Ref152930045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8</w:t>
      </w:r>
      <w:r>
        <w:fldChar w:fldCharType="end"/>
      </w:r>
      <w:r>
        <w:t>). Чтобы настроить параметры поиска необходимо нажать на кнопку слева от строки ввода поиска (</w:t>
      </w:r>
      <w:r>
        <w:fldChar w:fldCharType="begin"/>
      </w:r>
      <w:r>
        <w:instrText xml:space="preserve"> REF _Ref152930060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9</w:t>
      </w:r>
      <w:r>
        <w:fldChar w:fldCharType="end"/>
      </w:r>
      <w:r>
        <w:t xml:space="preserve">), где можно выбрать какой вид ТСР искать, в каком разделе каталога или за какой период производить поиск. 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15050" cy="254635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1" w:name="_Ref1529300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8</w:t>
      </w:r>
      <w:r>
        <w:fldChar w:fldCharType="end"/>
      </w:r>
      <w:bookmarkEnd w:id="31"/>
      <w:r>
        <w:t xml:space="preserve"> – Строка поиска Каталога ТСР</w:t>
      </w:r>
    </w:p>
    <w:p w:rsidR="00364638" w:rsidRPr="00364638" w:rsidRDefault="00364638" w:rsidP="00364638">
      <w:pPr>
        <w:pStyle w:val="00"/>
      </w:pP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6121400" cy="25019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2" w:name="_Ref15293006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9</w:t>
      </w:r>
      <w:r>
        <w:fldChar w:fldCharType="end"/>
      </w:r>
      <w:bookmarkEnd w:id="32"/>
      <w:r>
        <w:t xml:space="preserve"> – Кнопка для настройки параметров поиска</w:t>
      </w:r>
    </w:p>
    <w:p w:rsidR="00364638" w:rsidRPr="00364638" w:rsidRDefault="00364638" w:rsidP="00364638">
      <w:pPr>
        <w:pStyle w:val="00"/>
      </w:pPr>
    </w:p>
    <w:p w:rsidR="006849E5" w:rsidRPr="00654693" w:rsidRDefault="006849E5" w:rsidP="006849E5">
      <w:pPr>
        <w:pStyle w:val="00"/>
        <w:keepNext/>
        <w:rPr>
          <w:rFonts w:eastAsiaTheme="minorEastAsia"/>
          <w:lang w:val="ru-RU" w:eastAsia="ko-KR"/>
        </w:rPr>
      </w:pPr>
      <w:r>
        <w:t>Чтобы произвести поиск в необходимом регионе, необходимо нажать на кнопку выбора региона (</w:t>
      </w:r>
      <w:r>
        <w:fldChar w:fldCharType="begin"/>
      </w:r>
      <w:r>
        <w:instrText xml:space="preserve"> REF _Ref152930100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10</w:t>
      </w:r>
      <w:r>
        <w:fldChar w:fldCharType="end"/>
      </w:r>
      <w:r>
        <w:t>), где можно ввести город, по которому определится регион пользователя (</w:t>
      </w:r>
      <w:r>
        <w:fldChar w:fldCharType="begin"/>
      </w:r>
      <w:r>
        <w:instrText xml:space="preserve"> REF _Ref152930112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11</w:t>
      </w:r>
      <w:r>
        <w:fldChar w:fldCharType="end"/>
      </w:r>
      <w:r>
        <w:t>).</w:t>
      </w:r>
      <w:r w:rsidR="00061B18">
        <w:rPr>
          <w:lang w:val="ru-RU"/>
        </w:rPr>
        <w:t xml:space="preserve"> Возможно выбрать все регионы Российской Федерации, включая Донецкую Народную Республику, Луганскую Народную Республику, Херсонскую область и Запорожскую область.</w:t>
      </w:r>
      <w:r w:rsidR="00654693">
        <w:rPr>
          <w:lang w:val="ru-RU"/>
        </w:rPr>
        <w:t xml:space="preserve"> Закрыть окно можно кнопкой </w:t>
      </w:r>
      <w:r w:rsidR="00654693">
        <w:rPr>
          <w:lang w:val="en-US"/>
        </w:rPr>
        <w:t>ESC</w:t>
      </w:r>
      <w:r w:rsidR="00654693" w:rsidRPr="00B327F0">
        <w:rPr>
          <w:lang w:val="ru-RU"/>
        </w:rPr>
        <w:t xml:space="preserve"> </w:t>
      </w:r>
      <w:r w:rsidR="00654693">
        <w:rPr>
          <w:rFonts w:eastAsiaTheme="minorEastAsia"/>
          <w:lang w:val="ru-RU" w:eastAsia="ko-KR"/>
        </w:rPr>
        <w:t>или нажав на кнопку «Закрыть».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21400" cy="25146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3" w:name="_Ref1529301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10</w:t>
      </w:r>
      <w:r>
        <w:fldChar w:fldCharType="end"/>
      </w:r>
      <w:bookmarkEnd w:id="33"/>
      <w:r>
        <w:t xml:space="preserve"> – Кнопка выбора региона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3771900" cy="3695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4" w:name="_Ref15293011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11</w:t>
      </w:r>
      <w:r>
        <w:fldChar w:fldCharType="end"/>
      </w:r>
      <w:bookmarkEnd w:id="34"/>
      <w:r>
        <w:t xml:space="preserve"> – Выбор города и региона</w:t>
      </w:r>
    </w:p>
    <w:p w:rsidR="00364638" w:rsidRPr="00364638" w:rsidRDefault="00364638" w:rsidP="00364638">
      <w:pPr>
        <w:pStyle w:val="00"/>
      </w:pPr>
    </w:p>
    <w:p w:rsidR="006849E5" w:rsidRPr="00B327F0" w:rsidRDefault="006849E5" w:rsidP="006849E5">
      <w:pPr>
        <w:pStyle w:val="00"/>
        <w:keepNext/>
        <w:rPr>
          <w:rFonts w:eastAsiaTheme="minorEastAsia"/>
          <w:lang w:val="ru-RU" w:eastAsia="ko-KR"/>
        </w:rPr>
      </w:pPr>
      <w:r>
        <w:t>Также можно получить доступ к разделам каталога через специальную кнопку «Каталог» сверху каталога (</w:t>
      </w:r>
      <w:r>
        <w:fldChar w:fldCharType="begin"/>
      </w:r>
      <w:r>
        <w:instrText xml:space="preserve"> REF _Ref152930120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12</w:t>
      </w:r>
      <w:r>
        <w:fldChar w:fldCharType="end"/>
      </w:r>
      <w:r>
        <w:t>).</w:t>
      </w:r>
      <w:r w:rsidR="00B327F0">
        <w:rPr>
          <w:lang w:val="ru-RU"/>
        </w:rPr>
        <w:t xml:space="preserve"> Чтобы закрыть раздел и вернуться к предыдущей странице можно нажать на </w:t>
      </w:r>
      <w:r w:rsidR="00B327F0">
        <w:rPr>
          <w:lang w:val="en-US"/>
        </w:rPr>
        <w:t>ESC</w:t>
      </w:r>
      <w:r w:rsidR="00B327F0" w:rsidRPr="00B327F0">
        <w:rPr>
          <w:lang w:val="ru-RU"/>
        </w:rPr>
        <w:t xml:space="preserve"> </w:t>
      </w:r>
      <w:r w:rsidR="00B327F0">
        <w:rPr>
          <w:rFonts w:eastAsiaTheme="minorEastAsia"/>
          <w:lang w:val="ru-RU" w:eastAsia="ko-KR"/>
        </w:rPr>
        <w:t xml:space="preserve">или </w:t>
      </w:r>
      <w:r w:rsidR="003B1702">
        <w:rPr>
          <w:rFonts w:eastAsiaTheme="minorEastAsia"/>
          <w:lang w:val="ru-RU" w:eastAsia="ko-KR"/>
        </w:rPr>
        <w:t>повторно на кнопку «Каталог».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15050" cy="252730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5" w:name="_Ref1529301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12</w:t>
      </w:r>
      <w:r>
        <w:fldChar w:fldCharType="end"/>
      </w:r>
      <w:bookmarkEnd w:id="35"/>
      <w:r>
        <w:t xml:space="preserve"> – Кнопка «Каталог»</w:t>
      </w:r>
    </w:p>
    <w:p w:rsidR="006849E5" w:rsidRDefault="006849E5" w:rsidP="006849E5">
      <w:pPr>
        <w:pStyle w:val="00"/>
        <w:keepNext/>
      </w:pPr>
      <w:r>
        <w:lastRenderedPageBreak/>
        <w:t>С помощью кнопки «Сравнение» можно произвести сравнение ТСР между собой (</w:t>
      </w:r>
      <w:r>
        <w:fldChar w:fldCharType="begin"/>
      </w:r>
      <w:r>
        <w:instrText xml:space="preserve"> REF _Ref152930133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13</w:t>
      </w:r>
      <w:r>
        <w:fldChar w:fldCharType="end"/>
      </w:r>
      <w:r>
        <w:t>).</w:t>
      </w:r>
    </w:p>
    <w:p w:rsidR="006849E5" w:rsidRDefault="006849E5" w:rsidP="006849E5">
      <w:pPr>
        <w:pStyle w:val="00"/>
        <w:keepNext/>
      </w:pPr>
      <w:r>
        <w:t xml:space="preserve">С помощью кнопки «Избранное» производится переход в раздел «Избранное», где отображаются товары и разделы, которые пользователь пометил как избранные </w:t>
      </w:r>
      <w:r w:rsidR="00E91E99">
        <w:br/>
      </w:r>
      <w:r>
        <w:t>(</w:t>
      </w:r>
      <w:r>
        <w:fldChar w:fldCharType="begin"/>
      </w:r>
      <w:r>
        <w:instrText xml:space="preserve"> REF _Ref152930133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13</w:t>
      </w:r>
      <w:r>
        <w:fldChar w:fldCharType="end"/>
      </w:r>
      <w:r>
        <w:t>).</w:t>
      </w:r>
    </w:p>
    <w:p w:rsidR="006849E5" w:rsidRDefault="006849E5" w:rsidP="006849E5">
      <w:pPr>
        <w:pStyle w:val="00"/>
        <w:keepNext/>
      </w:pPr>
      <w:r>
        <w:t xml:space="preserve">С помощью кнопки «Личный кабинет» можно произвести переход в один из разделов личного кабинета пользователя Каталога ТСР: «Обзор», «Профиль», «Сравнение», «Избранное», «ТСР рекомендуемые по ИПРА» или выйти из личного кабинета </w:t>
      </w:r>
      <w:r w:rsidR="00E91E99">
        <w:br/>
      </w:r>
      <w:r>
        <w:t>(</w:t>
      </w:r>
      <w:r>
        <w:fldChar w:fldCharType="begin"/>
      </w:r>
      <w:r>
        <w:instrText xml:space="preserve"> REF _Ref152930133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13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15050" cy="264160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6" w:name="_Ref1529301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13</w:t>
      </w:r>
      <w:r>
        <w:fldChar w:fldCharType="end"/>
      </w:r>
      <w:bookmarkEnd w:id="36"/>
      <w:r>
        <w:t xml:space="preserve"> – Кнопки «Сравнение», «Избранное», «Личный кабинет»</w:t>
      </w:r>
    </w:p>
    <w:p w:rsidR="006849E5" w:rsidRDefault="006849E5" w:rsidP="006849E5"/>
    <w:p w:rsidR="006849E5" w:rsidRDefault="006849E5" w:rsidP="006849E5">
      <w:pPr>
        <w:pStyle w:val="00"/>
        <w:keepNext/>
      </w:pPr>
      <w:r>
        <w:lastRenderedPageBreak/>
        <w:t>При нажатии на кнопку помощь производится переход в раздел «Часто задаваемые вопросы» (</w:t>
      </w:r>
      <w:r>
        <w:fldChar w:fldCharType="begin"/>
      </w:r>
      <w:r>
        <w:instrText xml:space="preserve"> REF _Ref152930170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14</w:t>
      </w:r>
      <w:r>
        <w:fldChar w:fldCharType="end"/>
      </w:r>
      <w:r>
        <w:t xml:space="preserve">). </w:t>
      </w:r>
    </w:p>
    <w:p w:rsidR="006849E5" w:rsidRDefault="006849E5" w:rsidP="006849E5">
      <w:pPr>
        <w:pStyle w:val="00"/>
        <w:keepNext/>
      </w:pPr>
      <w:r>
        <w:t>При нажатии на кнопку «Уведомления» отразится раздел личного кабинета «Уведомления» (</w:t>
      </w:r>
      <w:r>
        <w:fldChar w:fldCharType="begin"/>
      </w:r>
      <w:r>
        <w:instrText xml:space="preserve"> REF _Ref152930170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14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27750" cy="2508250"/>
            <wp:effectExtent l="0" t="0" r="635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7" w:name="_Ref1529301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14</w:t>
      </w:r>
      <w:r>
        <w:fldChar w:fldCharType="end"/>
      </w:r>
      <w:bookmarkEnd w:id="37"/>
      <w:r>
        <w:t xml:space="preserve"> – Кнопки «Помощь», «Уведомления»</w:t>
      </w:r>
    </w:p>
    <w:p w:rsidR="00364638" w:rsidRPr="00364638" w:rsidRDefault="00364638" w:rsidP="00364638">
      <w:pPr>
        <w:pStyle w:val="00"/>
      </w:pPr>
    </w:p>
    <w:p w:rsidR="006849E5" w:rsidRPr="00654693" w:rsidRDefault="006849E5" w:rsidP="006849E5">
      <w:pPr>
        <w:pStyle w:val="00"/>
        <w:keepNext/>
        <w:rPr>
          <w:lang w:val="en-US"/>
        </w:rPr>
      </w:pPr>
      <w:r>
        <w:t>Чтобы перейти на версию сайта для слабовидящих, необходимо нажать на кнопку «Версия для слабовидящих» (</w:t>
      </w:r>
      <w:r>
        <w:fldChar w:fldCharType="begin"/>
      </w:r>
      <w:r>
        <w:instrText xml:space="preserve"> REF _Ref152930187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15</w:t>
      </w:r>
      <w:r>
        <w:fldChar w:fldCharType="end"/>
      </w:r>
      <w:r>
        <w:t>), где можно выбрать необходимые настройки сайта или настройки по умолчанию (</w:t>
      </w:r>
      <w:r>
        <w:fldChar w:fldCharType="begin"/>
      </w:r>
      <w:r>
        <w:instrText xml:space="preserve"> REF _Ref152930197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16</w:t>
      </w:r>
      <w:r>
        <w:fldChar w:fldCharType="end"/>
      </w:r>
      <w:r>
        <w:t>).</w:t>
      </w:r>
      <w:r w:rsidR="00654693">
        <w:rPr>
          <w:lang w:val="ru-RU"/>
        </w:rPr>
        <w:t xml:space="preserve"> Закрыть раздел можно</w:t>
      </w:r>
      <w:r w:rsidR="00654693">
        <w:rPr>
          <w:rFonts w:eastAsiaTheme="minorEastAsia"/>
          <w:lang w:val="ru-RU" w:eastAsia="ko-KR"/>
        </w:rPr>
        <w:t>,</w:t>
      </w:r>
      <w:r w:rsidR="00654693">
        <w:rPr>
          <w:lang w:val="ru-RU"/>
        </w:rPr>
        <w:t xml:space="preserve"> нажав на кнопку </w:t>
      </w:r>
      <w:r w:rsidR="00654693">
        <w:rPr>
          <w:lang w:val="en-US"/>
        </w:rPr>
        <w:t>ESC.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21400" cy="25971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8" w:name="_Ref1529301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15</w:t>
      </w:r>
      <w:r>
        <w:fldChar w:fldCharType="end"/>
      </w:r>
      <w:bookmarkEnd w:id="38"/>
      <w:r>
        <w:t xml:space="preserve"> – Кнопка «Версия для слабовидящих»</w:t>
      </w:r>
    </w:p>
    <w:p w:rsidR="006849E5" w:rsidRDefault="00DF386F" w:rsidP="00364638">
      <w:pPr>
        <w:pStyle w:val="08"/>
      </w:pPr>
      <w:r>
        <w:lastRenderedPageBreak/>
        <w:drawing>
          <wp:inline distT="0" distB="0" distL="0" distR="0" wp14:anchorId="6939D008" wp14:editId="4F2E17AA">
            <wp:extent cx="5942965" cy="21323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39" w:name="_Ref1529301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16</w:t>
      </w:r>
      <w:r>
        <w:fldChar w:fldCharType="end"/>
      </w:r>
      <w:bookmarkEnd w:id="39"/>
      <w:r>
        <w:t xml:space="preserve"> – Настройка режима отображения версии для слабовидящих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t>На главной странице Каталога ТСР отображаются следующие разделы (</w:t>
      </w:r>
      <w:r>
        <w:fldChar w:fldCharType="begin"/>
      </w:r>
      <w:r>
        <w:instrText xml:space="preserve"> REF _Ref152930215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17</w:t>
      </w:r>
      <w:r>
        <w:fldChar w:fldCharType="end"/>
      </w:r>
      <w:r>
        <w:t>):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О проекте;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Руководства пользователей;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Полезные сервисы;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Часто задаваемые вопросы;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Точки продаж на карте;</w:t>
      </w:r>
    </w:p>
    <w:p w:rsidR="006849E5" w:rsidRDefault="006849E5" w:rsidP="006849E5">
      <w:pPr>
        <w:pStyle w:val="00"/>
        <w:numPr>
          <w:ilvl w:val="0"/>
          <w:numId w:val="27"/>
        </w:numPr>
      </w:pPr>
      <w:r>
        <w:t>Обращения (отображается только для зарегистрированных пользователей).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15050" cy="2806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0" w:name="_Ref15293021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17</w:t>
      </w:r>
      <w:r>
        <w:fldChar w:fldCharType="end"/>
      </w:r>
      <w:bookmarkEnd w:id="40"/>
      <w:r>
        <w:t xml:space="preserve"> – Основные разделы Каталога ТСР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t>В разделе «О проекте» можно увидеть основную информацию о Каталоге ТСР и его истории.</w:t>
      </w:r>
    </w:p>
    <w:p w:rsidR="006849E5" w:rsidRPr="009160D3" w:rsidRDefault="006849E5" w:rsidP="006849E5">
      <w:pPr>
        <w:pStyle w:val="00"/>
        <w:rPr>
          <w:lang w:val="ru-RU"/>
        </w:rPr>
      </w:pPr>
      <w:r>
        <w:lastRenderedPageBreak/>
        <w:t>В разделе «Руководства пользователей» можно увидеть инструкции по пользованию Каталогом ТСР.</w:t>
      </w:r>
      <w:r w:rsidR="009160D3">
        <w:rPr>
          <w:lang w:val="ru-RU"/>
        </w:rPr>
        <w:t xml:space="preserve"> В разделе «Использование каталога» в подразделах «Руководство неавторизованного пользователя» и «Руководство поставщика, производителя, заказчика» можно скачать инструкции к пользованию каталогом в виде файлов. </w:t>
      </w:r>
    </w:p>
    <w:p w:rsidR="006849E5" w:rsidRPr="008C2F51" w:rsidRDefault="006849E5" w:rsidP="006849E5">
      <w:pPr>
        <w:pStyle w:val="00"/>
        <w:rPr>
          <w:lang w:val="ru-RU"/>
        </w:rPr>
      </w:pPr>
      <w:r>
        <w:t xml:space="preserve">В разделе «Полезные сервисы» представлены сервисы: «Рассчитайте» – для расчета суммы компенсации или электронного сертификата, «Получите» – для отображения перечня доступных технических средств реабилитации, «Узнайте» – для отображения номинала электронного сертификата (на текущий момент доступен прототип сервиса), </w:t>
      </w:r>
      <w:r w:rsidR="00364638">
        <w:br/>
      </w:r>
      <w:r>
        <w:t>«</w:t>
      </w:r>
      <w:proofErr w:type="spellStart"/>
      <w:r>
        <w:t>Видеообзоры</w:t>
      </w:r>
      <w:proofErr w:type="spellEnd"/>
      <w:r>
        <w:t xml:space="preserve">» – раздел с </w:t>
      </w:r>
      <w:proofErr w:type="spellStart"/>
      <w:r>
        <w:t>видеообзорами</w:t>
      </w:r>
      <w:proofErr w:type="spellEnd"/>
      <w:r>
        <w:t xml:space="preserve"> технических средств реабилитации.</w:t>
      </w:r>
    </w:p>
    <w:p w:rsidR="006849E5" w:rsidRDefault="006849E5" w:rsidP="006849E5">
      <w:pPr>
        <w:pStyle w:val="00"/>
      </w:pPr>
      <w:r>
        <w:t>В разделе «Часто задаваемые вопросы» представлены ответы на основные вопросы, связанные с техническими средствами реабилитации и Каталогом ТСР.</w:t>
      </w:r>
    </w:p>
    <w:p w:rsidR="006849E5" w:rsidRDefault="006849E5" w:rsidP="006849E5">
      <w:pPr>
        <w:pStyle w:val="00"/>
      </w:pPr>
      <w:r>
        <w:t>В разделе «Точки продаж на карте» можно увидеть карту, где можно найти интересующую точку продаж ТСР.</w:t>
      </w:r>
    </w:p>
    <w:p w:rsidR="006849E5" w:rsidRDefault="006849E5" w:rsidP="006849E5">
      <w:pPr>
        <w:pStyle w:val="00"/>
      </w:pPr>
      <w:r>
        <w:t>Раздел «Обращения» отображается только для зарегистрированных пользователей. В нем можно написать обращение в службу поддержки. Адрес службы поддержки также отображается на главной странице внизу.</w:t>
      </w:r>
    </w:p>
    <w:p w:rsidR="006849E5" w:rsidRDefault="006849E5" w:rsidP="006849E5">
      <w:pPr>
        <w:pStyle w:val="00"/>
      </w:pPr>
      <w:r>
        <w:t>Наиболее наглядная навигация по разделам каталога технических средств реабилитации для приобретения (</w:t>
      </w:r>
      <w:r>
        <w:fldChar w:fldCharType="begin"/>
      </w:r>
      <w:r>
        <w:instrText xml:space="preserve"> REF _Ref152930236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18</w:t>
      </w:r>
      <w:r>
        <w:fldChar w:fldCharType="end"/>
      </w:r>
      <w:r>
        <w:t>) представлена рядом с блоком «Подберите» для чего необходимо спуститься на главной странице чуть ниже.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5654566" cy="3859652"/>
            <wp:effectExtent l="0" t="0" r="381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39" cy="38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1" w:name="_Ref152930236"/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18</w:t>
      </w:r>
      <w:r>
        <w:fldChar w:fldCharType="end"/>
      </w:r>
      <w:bookmarkEnd w:id="41"/>
      <w:r>
        <w:t xml:space="preserve"> – Разделы каталога технических средств реабилитации, доступных к приобретению</w:t>
      </w:r>
    </w:p>
    <w:p w:rsidR="006849E5" w:rsidRDefault="006849E5" w:rsidP="006849E5">
      <w:pPr>
        <w:pStyle w:val="00"/>
      </w:pPr>
      <w:r>
        <w:t>Товары в каталоге отсортированы по категориям. Внутри категорий – по подкатегориям (</w:t>
      </w:r>
      <w:r>
        <w:fldChar w:fldCharType="begin"/>
      </w:r>
      <w:r>
        <w:instrText xml:space="preserve"> REF _Ref152930247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19</w:t>
      </w:r>
      <w:r>
        <w:fldChar w:fldCharType="end"/>
      </w:r>
      <w:r>
        <w:t>). Нажав на выбранную Вами категорию, вы попадаете в список соответствующих подкатегорий.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3594100" cy="2997200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2" w:name="_Ref1529302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19</w:t>
      </w:r>
      <w:r>
        <w:fldChar w:fldCharType="end"/>
      </w:r>
      <w:bookmarkEnd w:id="42"/>
      <w:r>
        <w:t xml:space="preserve"> – Подкатегории</w:t>
      </w:r>
    </w:p>
    <w:p w:rsidR="006849E5" w:rsidRDefault="006849E5" w:rsidP="006849E5">
      <w:pPr>
        <w:pStyle w:val="00"/>
      </w:pPr>
    </w:p>
    <w:p w:rsidR="006849E5" w:rsidRDefault="006849E5" w:rsidP="006849E5">
      <w:pPr>
        <w:pStyle w:val="00"/>
      </w:pPr>
      <w:r>
        <w:t>Зайдя внутрь подкатегории, можно просмотреть ТСР, относящиеся к данной подкатегории. Для помощи в сортировке товаров слева находится панель с соответствующими фильтрами (</w:t>
      </w:r>
      <w:r>
        <w:fldChar w:fldCharType="begin"/>
      </w:r>
      <w:r>
        <w:instrText xml:space="preserve"> REF _Ref152930256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20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4743450" cy="628015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3" w:name="_Ref1529302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20</w:t>
      </w:r>
      <w:r>
        <w:fldChar w:fldCharType="end"/>
      </w:r>
      <w:bookmarkEnd w:id="43"/>
      <w:r>
        <w:t xml:space="preserve"> – ТСР в подкатегории, фильтры</w:t>
      </w:r>
    </w:p>
    <w:p w:rsidR="006849E5" w:rsidRDefault="006849E5" w:rsidP="006849E5">
      <w:pPr>
        <w:pStyle w:val="00"/>
      </w:pPr>
      <w:r>
        <w:t xml:space="preserve">Также в каталог товаров можно перейти по ссылке внизу главной </w:t>
      </w:r>
      <w:r w:rsidR="00364638">
        <w:br/>
      </w:r>
      <w:r>
        <w:t>страницы (</w:t>
      </w:r>
      <w:r>
        <w:fldChar w:fldCharType="begin"/>
      </w:r>
      <w:r>
        <w:instrText xml:space="preserve"> REF _Ref152930267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21</w:t>
      </w:r>
      <w:r>
        <w:fldChar w:fldCharType="end"/>
      </w:r>
      <w:r>
        <w:t>). Отобразятся категории товаров, а также возможность выбора товаров по: Приказу 86Н, ОКПД 2, ГОСТ 9999, Производителям, Поставщикам (</w:t>
      </w:r>
      <w:r>
        <w:fldChar w:fldCharType="begin"/>
      </w:r>
      <w:r>
        <w:instrText xml:space="preserve"> REF _Ref152930277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22</w:t>
      </w:r>
      <w:r>
        <w:fldChar w:fldCharType="end"/>
      </w:r>
      <w:r>
        <w:t>).</w:t>
      </w:r>
    </w:p>
    <w:p w:rsidR="00364638" w:rsidRDefault="00364638" w:rsidP="006849E5">
      <w:pPr>
        <w:pStyle w:val="00"/>
      </w:pP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6121400" cy="15113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4" w:name="_Ref1529302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21</w:t>
      </w:r>
      <w:r>
        <w:fldChar w:fldCharType="end"/>
      </w:r>
      <w:bookmarkEnd w:id="44"/>
      <w:r>
        <w:t xml:space="preserve"> </w:t>
      </w:r>
      <w:r w:rsidR="00E91E99">
        <w:t>–</w:t>
      </w:r>
      <w:r>
        <w:t xml:space="preserve"> Ссылка «Каталог»</w:t>
      </w:r>
    </w:p>
    <w:p w:rsidR="00364638" w:rsidRPr="00364638" w:rsidRDefault="00364638" w:rsidP="00364638">
      <w:pPr>
        <w:pStyle w:val="00"/>
      </w:pPr>
    </w:p>
    <w:p w:rsidR="006849E5" w:rsidRDefault="006849E5" w:rsidP="00364638">
      <w:pPr>
        <w:pStyle w:val="08"/>
      </w:pPr>
      <w:r>
        <w:drawing>
          <wp:inline distT="0" distB="0" distL="0" distR="0">
            <wp:extent cx="6121400" cy="2444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5" w:name="_Ref1529302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22</w:t>
      </w:r>
      <w:r>
        <w:fldChar w:fldCharType="end"/>
      </w:r>
      <w:bookmarkEnd w:id="45"/>
      <w:r>
        <w:t xml:space="preserve"> – Каталог товаров по ссылке</w:t>
      </w:r>
    </w:p>
    <w:p w:rsidR="00364638" w:rsidRPr="00364638" w:rsidRDefault="00364638" w:rsidP="00364638">
      <w:pPr>
        <w:pStyle w:val="00"/>
      </w:pPr>
    </w:p>
    <w:p w:rsidR="008C2F51" w:rsidRDefault="008C2F51" w:rsidP="008C2F51">
      <w:pPr>
        <w:pStyle w:val="00"/>
        <w:rPr>
          <w:lang w:val="ru-RU"/>
        </w:rPr>
      </w:pPr>
      <w:r>
        <w:rPr>
          <w:lang w:val="ru-RU"/>
        </w:rPr>
        <w:t>На нижней панели главной страницы также возможно перейти на официальные страницы СФР в следующих сервисах:</w:t>
      </w:r>
    </w:p>
    <w:p w:rsidR="008C2F51" w:rsidRDefault="008C2F51" w:rsidP="008C2F51">
      <w:pPr>
        <w:pStyle w:val="00"/>
      </w:pPr>
      <w:r>
        <w:t>1)</w:t>
      </w:r>
      <w:r>
        <w:tab/>
      </w:r>
      <w:proofErr w:type="spellStart"/>
      <w:r>
        <w:t>Вконтакте</w:t>
      </w:r>
      <w:proofErr w:type="spellEnd"/>
      <w:r>
        <w:t>;</w:t>
      </w:r>
    </w:p>
    <w:p w:rsidR="008C2F51" w:rsidRDefault="008C2F51" w:rsidP="008C2F51">
      <w:pPr>
        <w:pStyle w:val="00"/>
      </w:pPr>
      <w:r>
        <w:t>2)</w:t>
      </w:r>
      <w:r>
        <w:tab/>
        <w:t>Телеграм;</w:t>
      </w:r>
    </w:p>
    <w:p w:rsidR="008C2F51" w:rsidRDefault="008C2F51" w:rsidP="008C2F51">
      <w:pPr>
        <w:pStyle w:val="00"/>
      </w:pPr>
      <w:r>
        <w:t>3)</w:t>
      </w:r>
      <w:r>
        <w:tab/>
        <w:t>Одноклассники;</w:t>
      </w:r>
    </w:p>
    <w:p w:rsidR="008C2F51" w:rsidRPr="008C2F51" w:rsidRDefault="008C2F51" w:rsidP="008C2F51">
      <w:pPr>
        <w:pStyle w:val="00"/>
        <w:rPr>
          <w:lang w:val="ru-RU"/>
        </w:rPr>
      </w:pPr>
      <w:r w:rsidRPr="008C2F51">
        <w:rPr>
          <w:lang w:val="ru-RU"/>
        </w:rPr>
        <w:t>4)</w:t>
      </w:r>
      <w:r w:rsidRPr="008C2F51">
        <w:rPr>
          <w:lang w:val="ru-RU"/>
        </w:rPr>
        <w:tab/>
      </w:r>
      <w:proofErr w:type="spellStart"/>
      <w:r w:rsidRPr="008C2F51">
        <w:rPr>
          <w:lang w:val="en-US"/>
        </w:rPr>
        <w:t>RuTube</w:t>
      </w:r>
      <w:proofErr w:type="spellEnd"/>
      <w:r w:rsidRPr="008C2F51">
        <w:rPr>
          <w:lang w:val="ru-RU"/>
        </w:rPr>
        <w:t>;</w:t>
      </w:r>
    </w:p>
    <w:p w:rsidR="008C2F51" w:rsidRDefault="008C2F51" w:rsidP="008C2F51">
      <w:pPr>
        <w:pStyle w:val="00"/>
      </w:pPr>
      <w:r>
        <w:t>5)</w:t>
      </w:r>
      <w:r>
        <w:tab/>
        <w:t>Яндекс Дзен.</w:t>
      </w:r>
    </w:p>
    <w:p w:rsidR="008C2F51" w:rsidRDefault="008C2F51" w:rsidP="00364638">
      <w:pPr>
        <w:pStyle w:val="08"/>
      </w:pPr>
      <w:r>
        <w:lastRenderedPageBreak/>
        <w:drawing>
          <wp:inline distT="0" distB="0" distL="0" distR="0" wp14:anchorId="0B806815" wp14:editId="78C2C06D">
            <wp:extent cx="5372100" cy="19062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8786" cy="19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51" w:rsidRDefault="008C2F51" w:rsidP="008C2F51">
      <w:pPr>
        <w:pStyle w:val="08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23</w:t>
      </w:r>
      <w:r>
        <w:fldChar w:fldCharType="end"/>
      </w:r>
      <w:r w:rsidRPr="008C2F51">
        <w:t xml:space="preserve"> – Ссылки на официальные страницы СФР</w:t>
      </w:r>
    </w:p>
    <w:p w:rsidR="00364638" w:rsidRPr="00364638" w:rsidRDefault="00364638" w:rsidP="00364638">
      <w:pPr>
        <w:pStyle w:val="00"/>
      </w:pPr>
    </w:p>
    <w:p w:rsidR="00C153FC" w:rsidRDefault="006849E5" w:rsidP="002945C3">
      <w:pPr>
        <w:pStyle w:val="02"/>
      </w:pPr>
      <w:bookmarkStart w:id="46" w:name="_Toc152935426"/>
      <w:bookmarkStart w:id="47" w:name="_Toc169017671"/>
      <w:r w:rsidRPr="00C153FC">
        <w:t>Полезные сервисы</w:t>
      </w:r>
      <w:bookmarkEnd w:id="46"/>
      <w:bookmarkEnd w:id="47"/>
    </w:p>
    <w:p w:rsidR="006849E5" w:rsidRPr="00C153FC" w:rsidRDefault="006849E5" w:rsidP="002945C3">
      <w:pPr>
        <w:pStyle w:val="03"/>
      </w:pPr>
      <w:bookmarkStart w:id="48" w:name="_Toc169017672"/>
      <w:r w:rsidRPr="00C153FC">
        <w:t>Калькулятор компенсации и ЭС</w:t>
      </w:r>
      <w:bookmarkEnd w:id="48"/>
    </w:p>
    <w:p w:rsidR="006849E5" w:rsidRDefault="006849E5" w:rsidP="006849E5">
      <w:pPr>
        <w:pStyle w:val="00"/>
      </w:pPr>
      <w:r>
        <w:t>Каталог ТСР предоставляет удобный калькулятор для расчета стоимости компенсации и электронного сертификата за приобретаемый гражданином ТСР (</w:t>
      </w:r>
      <w:r>
        <w:fldChar w:fldCharType="begin"/>
      </w:r>
      <w:r>
        <w:instrText xml:space="preserve"> REF _Ref152930290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24</w:t>
      </w:r>
      <w:r>
        <w:fldChar w:fldCharType="end"/>
      </w:r>
      <w:r>
        <w:t>). В калькулятор можно попасть, кликнув по соответствующим плиткам на главной странице каталога или зайдя в раздел «Полезные сервисы».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21400" cy="25971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49" w:name="_Ref15293029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24</w:t>
      </w:r>
      <w:r>
        <w:fldChar w:fldCharType="end"/>
      </w:r>
      <w:bookmarkEnd w:id="49"/>
      <w:r>
        <w:t xml:space="preserve"> – Калькулятор расчета стоимости</w:t>
      </w:r>
    </w:p>
    <w:p w:rsidR="00364638" w:rsidRPr="00364638" w:rsidRDefault="00364638" w:rsidP="00364638">
      <w:pPr>
        <w:pStyle w:val="00"/>
      </w:pPr>
    </w:p>
    <w:p w:rsidR="006849E5" w:rsidRPr="008C2F51" w:rsidRDefault="006849E5" w:rsidP="006849E5">
      <w:pPr>
        <w:pStyle w:val="00"/>
        <w:rPr>
          <w:lang w:val="ru-RU"/>
        </w:rPr>
      </w:pPr>
      <w:r>
        <w:t>Заполнив соответствующие поля калькулятора, можно получить ориентировочное значение компенсации или ЭС за выбранный вид ТСР в соответствующем регионе</w:t>
      </w:r>
      <w:r w:rsidR="00E91E99">
        <w:br/>
      </w:r>
      <w:r>
        <w:t>(</w:t>
      </w:r>
      <w:r>
        <w:fldChar w:fldCharType="begin"/>
      </w:r>
      <w:r>
        <w:instrText xml:space="preserve"> REF _Ref152930300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25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lastRenderedPageBreak/>
        <w:drawing>
          <wp:inline distT="0" distB="0" distL="0" distR="0">
            <wp:extent cx="6115050" cy="3644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50" w:name="_Ref1529303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25</w:t>
      </w:r>
      <w:r>
        <w:fldChar w:fldCharType="end"/>
      </w:r>
      <w:bookmarkEnd w:id="50"/>
      <w:r>
        <w:t xml:space="preserve"> – Поля калькулятора</w:t>
      </w:r>
    </w:p>
    <w:p w:rsidR="00364638" w:rsidRPr="00364638" w:rsidRDefault="00364638" w:rsidP="00364638">
      <w:pPr>
        <w:pStyle w:val="00"/>
      </w:pPr>
    </w:p>
    <w:p w:rsidR="006849E5" w:rsidRPr="00C153FC" w:rsidRDefault="006849E5" w:rsidP="002945C3">
      <w:pPr>
        <w:pStyle w:val="03"/>
      </w:pPr>
      <w:bookmarkStart w:id="51" w:name="_Toc169017673"/>
      <w:r w:rsidRPr="00C153FC">
        <w:t>Точки продаж с использованием ЭС на карте</w:t>
      </w:r>
      <w:bookmarkEnd w:id="51"/>
    </w:p>
    <w:p w:rsidR="006849E5" w:rsidRDefault="006849E5" w:rsidP="006849E5">
      <w:pPr>
        <w:pStyle w:val="00"/>
      </w:pPr>
      <w:r>
        <w:t>В каталоге предусмотрена карта с точками продаж, осуществляющими торговлю с использованием ЭС на карте (</w:t>
      </w:r>
      <w:r>
        <w:fldChar w:fldCharType="begin"/>
      </w:r>
      <w:r>
        <w:instrText xml:space="preserve"> REF _Ref152930309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26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21400" cy="2571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52" w:name="_Ref1529303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26</w:t>
      </w:r>
      <w:r>
        <w:fldChar w:fldCharType="end"/>
      </w:r>
      <w:bookmarkEnd w:id="52"/>
      <w:r>
        <w:t xml:space="preserve"> – Сервис «Точки продаж на карте»</w:t>
      </w:r>
    </w:p>
    <w:p w:rsidR="006849E5" w:rsidRDefault="006849E5" w:rsidP="006849E5">
      <w:pPr>
        <w:pStyle w:val="00"/>
        <w:keepNext/>
      </w:pPr>
      <w:r>
        <w:lastRenderedPageBreak/>
        <w:t>Кликнув на конкретную точку продаж, можно узнать название торгующего предприятия, а также его адрес. Также в строке поиска можно ввести адрес или названия для поиска интересующей точки продаж (</w:t>
      </w:r>
      <w:r>
        <w:fldChar w:fldCharType="begin"/>
      </w:r>
      <w:r>
        <w:instrText xml:space="preserve"> REF _Ref152930328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27</w:t>
      </w:r>
      <w:r>
        <w:fldChar w:fldCharType="end"/>
      </w:r>
      <w:r>
        <w:t xml:space="preserve">). </w:t>
      </w:r>
    </w:p>
    <w:p w:rsidR="006849E5" w:rsidRDefault="009160D3" w:rsidP="00364638">
      <w:pPr>
        <w:pStyle w:val="08"/>
      </w:pPr>
      <w:r>
        <w:drawing>
          <wp:inline distT="0" distB="0" distL="0" distR="0" wp14:anchorId="374A4A38" wp14:editId="27303419">
            <wp:extent cx="6031865" cy="28022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53" w:name="_Ref1529303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27</w:t>
      </w:r>
      <w:r>
        <w:fldChar w:fldCharType="end"/>
      </w:r>
      <w:bookmarkEnd w:id="53"/>
      <w:r>
        <w:t xml:space="preserve"> – Карта с точками продаж</w:t>
      </w:r>
    </w:p>
    <w:p w:rsidR="00364638" w:rsidRPr="00364638" w:rsidRDefault="00364638" w:rsidP="00364638">
      <w:pPr>
        <w:pStyle w:val="00"/>
      </w:pPr>
    </w:p>
    <w:p w:rsidR="006849E5" w:rsidRPr="00C153FC" w:rsidRDefault="006849E5" w:rsidP="002945C3">
      <w:pPr>
        <w:pStyle w:val="03"/>
      </w:pPr>
      <w:bookmarkStart w:id="54" w:name="_Toc169017674"/>
      <w:r w:rsidRPr="00C153FC">
        <w:t>Сервис обращений</w:t>
      </w:r>
      <w:bookmarkEnd w:id="54"/>
    </w:p>
    <w:p w:rsidR="006849E5" w:rsidRDefault="006849E5" w:rsidP="006849E5">
      <w:pPr>
        <w:pStyle w:val="00"/>
      </w:pPr>
      <w:r>
        <w:t>Каталог ТСР предполагает наличие обратной связи от службы технической поддержки каталога. Для того, чтобы обратиться в службу поддержки, необходимо перейти в раздел «Обращения», который доступен только зарегистрированным пользователям (</w:t>
      </w:r>
      <w:r>
        <w:fldChar w:fldCharType="begin"/>
      </w:r>
      <w:r>
        <w:instrText xml:space="preserve"> REF _Ref152930342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28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6115050" cy="25844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8"/>
      </w:pPr>
      <w:bookmarkStart w:id="55" w:name="_Ref1529303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64638">
        <w:t>28</w:t>
      </w:r>
      <w:r>
        <w:fldChar w:fldCharType="end"/>
      </w:r>
      <w:bookmarkEnd w:id="55"/>
      <w:r>
        <w:t xml:space="preserve"> – Раздел «Обращения»</w:t>
      </w:r>
    </w:p>
    <w:p w:rsidR="00364638" w:rsidRPr="00364638" w:rsidRDefault="00364638" w:rsidP="00364638">
      <w:pPr>
        <w:pStyle w:val="00"/>
      </w:pPr>
    </w:p>
    <w:p w:rsidR="006849E5" w:rsidRDefault="006849E5" w:rsidP="006849E5">
      <w:pPr>
        <w:pStyle w:val="00"/>
      </w:pPr>
      <w:r>
        <w:lastRenderedPageBreak/>
        <w:t>В службу поддержки каталога возможно обратиться по телефону, электронной почте, а также через форму обратной связи в разделе «Обращения» (</w:t>
      </w:r>
      <w:r>
        <w:fldChar w:fldCharType="begin"/>
      </w:r>
      <w:r>
        <w:instrText xml:space="preserve"> REF _Ref152930351 \h </w:instrText>
      </w:r>
      <w:r>
        <w:fldChar w:fldCharType="separate"/>
      </w:r>
      <w:r w:rsidR="00364638">
        <w:t xml:space="preserve">Рисунок </w:t>
      </w:r>
      <w:r w:rsidR="00364638">
        <w:rPr>
          <w:noProof/>
        </w:rPr>
        <w:t>29</w:t>
      </w:r>
      <w:r>
        <w:fldChar w:fldCharType="end"/>
      </w:r>
      <w:r>
        <w:t>).</w:t>
      </w:r>
    </w:p>
    <w:p w:rsidR="006849E5" w:rsidRDefault="006849E5" w:rsidP="00364638">
      <w:pPr>
        <w:pStyle w:val="08"/>
      </w:pPr>
      <w:r>
        <w:drawing>
          <wp:inline distT="0" distB="0" distL="0" distR="0">
            <wp:extent cx="4648200" cy="4273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E5" w:rsidRDefault="006849E5" w:rsidP="006849E5">
      <w:pPr>
        <w:pStyle w:val="00"/>
        <w:jc w:val="center"/>
      </w:pPr>
      <w:bookmarkStart w:id="56" w:name="_Ref152930351"/>
      <w:r>
        <w:t xml:space="preserve">Рисунок </w:t>
      </w:r>
      <w:r w:rsidR="00394E8B">
        <w:fldChar w:fldCharType="begin"/>
      </w:r>
      <w:r w:rsidR="00394E8B">
        <w:instrText xml:space="preserve"> SEQ Рисунок \* ARABIC </w:instrText>
      </w:r>
      <w:r w:rsidR="00394E8B">
        <w:fldChar w:fldCharType="separate"/>
      </w:r>
      <w:r w:rsidR="00364638">
        <w:rPr>
          <w:noProof/>
        </w:rPr>
        <w:t>29</w:t>
      </w:r>
      <w:r w:rsidR="00394E8B">
        <w:rPr>
          <w:noProof/>
        </w:rPr>
        <w:fldChar w:fldCharType="end"/>
      </w:r>
      <w:bookmarkEnd w:id="56"/>
      <w:r>
        <w:t xml:space="preserve"> – Форма обратной связи</w:t>
      </w:r>
    </w:p>
    <w:p w:rsidR="000E02AF" w:rsidRPr="00064B0E" w:rsidRDefault="000E02AF" w:rsidP="00064B0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36EE1" w:rsidRPr="0038775C" w:rsidRDefault="008F2A32" w:rsidP="00E7412B">
      <w:pPr>
        <w:pStyle w:val="01"/>
      </w:pPr>
      <w:bookmarkStart w:id="57" w:name="_Toc169017675"/>
      <w:r w:rsidRPr="0038775C">
        <w:lastRenderedPageBreak/>
        <w:t>А</w:t>
      </w:r>
      <w:r w:rsidR="00EF07EF" w:rsidRPr="0038775C">
        <w:t>варийные ситуации</w:t>
      </w:r>
      <w:bookmarkEnd w:id="57"/>
      <w:r w:rsidR="00EF07EF" w:rsidRPr="0038775C">
        <w:t xml:space="preserve">  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17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Признаками нештатной ситуации являются:  </w:t>
      </w:r>
    </w:p>
    <w:p w:rsidR="00136EE1" w:rsidRPr="004F1724" w:rsidRDefault="008F2A32" w:rsidP="006B1932">
      <w:pPr>
        <w:pStyle w:val="00"/>
        <w:numPr>
          <w:ilvl w:val="0"/>
          <w:numId w:val="27"/>
        </w:numPr>
      </w:pPr>
      <w:r w:rsidRPr="004F1724">
        <w:t xml:space="preserve">недоступность Системы (невозможно загрузить главную и внутренние страницы);  </w:t>
      </w:r>
    </w:p>
    <w:p w:rsidR="00136EE1" w:rsidRPr="004F1724" w:rsidRDefault="008F2A32" w:rsidP="006B1932">
      <w:pPr>
        <w:pStyle w:val="00"/>
        <w:numPr>
          <w:ilvl w:val="0"/>
          <w:numId w:val="27"/>
        </w:numPr>
      </w:pPr>
      <w:r w:rsidRPr="004F1724">
        <w:t xml:space="preserve">отсутствие на экране необходимой страницы;  </w:t>
      </w:r>
    </w:p>
    <w:p w:rsidR="00136EE1" w:rsidRPr="004F1724" w:rsidRDefault="008F2A32" w:rsidP="006B1932">
      <w:pPr>
        <w:pStyle w:val="00"/>
        <w:numPr>
          <w:ilvl w:val="0"/>
          <w:numId w:val="27"/>
        </w:numPr>
      </w:pPr>
      <w:r w:rsidRPr="004F1724">
        <w:t xml:space="preserve">появление окна с сообщениями о нештатной ситуации;  </w:t>
      </w:r>
    </w:p>
    <w:p w:rsidR="00136EE1" w:rsidRPr="004F1724" w:rsidRDefault="008F2A32" w:rsidP="006B1932">
      <w:pPr>
        <w:pStyle w:val="00"/>
        <w:numPr>
          <w:ilvl w:val="0"/>
          <w:numId w:val="27"/>
        </w:numPr>
      </w:pPr>
      <w:r w:rsidRPr="004F1724">
        <w:t xml:space="preserve"> отсутствие реакции на вызов элементов (кнопки, пункты меню, гиперссылки);  </w:t>
      </w:r>
    </w:p>
    <w:p w:rsidR="00136EE1" w:rsidRPr="004F1724" w:rsidRDefault="008F2A32" w:rsidP="006B1932">
      <w:pPr>
        <w:pStyle w:val="00"/>
        <w:numPr>
          <w:ilvl w:val="0"/>
          <w:numId w:val="27"/>
        </w:numPr>
      </w:pPr>
      <w:r w:rsidRPr="004F1724">
        <w:t>очень медленная работа Системы.</w:t>
      </w:r>
    </w:p>
    <w:p w:rsidR="00364638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Несоблюдение условий выполнения технологического процесса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В случае несоблюдения условий выполнения технологического процесса, в том числе при длительных отказах технических средств, необходимо обратиться к администратору.</w:t>
      </w:r>
    </w:p>
    <w:p w:rsidR="00364638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Несанкционированное вмешательство в данные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В случаях обнаружения несанкционированного вмешательства в данные, необходимо обратиться к администратору.</w:t>
      </w:r>
    </w:p>
    <w:p w:rsidR="00364638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отказах технических средств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В случае выхода из строя одного из АРМ или нарушения канала связи локальной сети между АРМ и сервером, выполнение функций, связанных с вышедшим из строя АРМ должно продолжиться на другом АРМ.</w:t>
      </w:r>
    </w:p>
    <w:p w:rsidR="00364638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обнаружении сбоев в случае окончания сессии связи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восстановления работоспособности в случае окончания сессии связи необходимо осуществить повторный вход в Систему.</w:t>
      </w:r>
    </w:p>
    <w:p w:rsidR="00364638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обнаружении сбоев в случае ошибок передачи данных</w:t>
      </w:r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восстановления работоспособности, в случае возникновения ошибок при передаче данных между сервером и клиентским местом, необходимо осуществить перезапуск Интернет-браузера и осуществить повторный вход в Систему.</w:t>
      </w:r>
    </w:p>
    <w:p w:rsidR="00136EE1" w:rsidRPr="00064B0E" w:rsidRDefault="008F2A32" w:rsidP="00EF07EF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64B0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136EE1" w:rsidRPr="0038775C" w:rsidRDefault="008F2A32" w:rsidP="00E7412B">
      <w:pPr>
        <w:pStyle w:val="01"/>
      </w:pPr>
      <w:bookmarkStart w:id="58" w:name="_Toc169017676"/>
      <w:r w:rsidRPr="0038775C">
        <w:lastRenderedPageBreak/>
        <w:t>Р</w:t>
      </w:r>
      <w:r w:rsidR="00EF07EF" w:rsidRPr="0038775C">
        <w:t>екомендации по освоению</w:t>
      </w:r>
      <w:bookmarkEnd w:id="58"/>
    </w:p>
    <w:p w:rsidR="00136EE1" w:rsidRPr="004F1724" w:rsidRDefault="008F2A32" w:rsidP="00064B0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Перед началом работы с Каталогом ТСР рекомендуется:  </w:t>
      </w:r>
    </w:p>
    <w:p w:rsidR="00136EE1" w:rsidRPr="004F1724" w:rsidRDefault="008F2A32" w:rsidP="00064B0E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Ознакомиться с нормативно-правовыми актами по вопросам обеспечения техническими средствами реабилитации, предоставляемыми в виде обеспечения по обязательному социальному страхованию от несчастных случаев на производстве и профессиональных заболеваний</w:t>
      </w:r>
      <w:r w:rsidR="00364638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.</w:t>
      </w:r>
    </w:p>
    <w:p w:rsidR="00136EE1" w:rsidRPr="004F1724" w:rsidRDefault="008F2A32" w:rsidP="00064B0E">
      <w:pPr>
        <w:numPr>
          <w:ilvl w:val="0"/>
          <w:numId w:val="23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F1724">
        <w:rPr>
          <w:rFonts w:ascii="Times New Roman" w:eastAsia="Times New Roman" w:hAnsi="Times New Roman" w:cs="Times New Roman"/>
          <w:sz w:val="24"/>
          <w:szCs w:val="24"/>
          <w:highlight w:val="white"/>
        </w:rPr>
        <w:t>Ознакомиться с руководством неавторизированного пользователя (настоящий документ).</w:t>
      </w:r>
    </w:p>
    <w:p w:rsidR="00004F95" w:rsidRPr="0097245A" w:rsidRDefault="00004F95" w:rsidP="00E7412B">
      <w:pPr>
        <w:pStyle w:val="01"/>
      </w:pPr>
      <w:bookmarkStart w:id="59" w:name="_Toc20303753"/>
      <w:bookmarkStart w:id="60" w:name="_Toc21292805"/>
      <w:bookmarkStart w:id="61" w:name="_Toc28136636"/>
      <w:bookmarkStart w:id="62" w:name="_Toc80375977"/>
      <w:bookmarkStart w:id="63" w:name="_Toc92815651"/>
      <w:bookmarkStart w:id="64" w:name="_Toc152935429"/>
      <w:bookmarkStart w:id="65" w:name="_Toc169017677"/>
      <w:r w:rsidRPr="0097245A">
        <w:lastRenderedPageBreak/>
        <w:t>Список использованных источников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004F95" w:rsidRPr="006F502D" w:rsidRDefault="00004F95" w:rsidP="00732AEC">
      <w:pPr>
        <w:pStyle w:val="00"/>
        <w:numPr>
          <w:ilvl w:val="0"/>
          <w:numId w:val="30"/>
        </w:numPr>
        <w:spacing w:after="200"/>
        <w:ind w:left="0" w:firstLine="709"/>
        <w:rPr>
          <w:sz w:val="28"/>
          <w:szCs w:val="28"/>
          <w:highlight w:val="white"/>
        </w:rPr>
      </w:pPr>
      <w:r w:rsidRPr="00AF4340">
        <w:t>ГОСТ 34.201-2020</w:t>
      </w:r>
      <w:r w:rsidRPr="00D60AFD">
        <w:t xml:space="preserve">. </w:t>
      </w:r>
      <w:r>
        <w:t>«</w:t>
      </w:r>
      <w:r w:rsidRPr="00AF4340">
        <w:t>Информационные технологии (ИТ). Комплекс стандартов на автоматизированные системы. Виды, комплектность и обозначение документов при создании автоматизированных систем</w:t>
      </w:r>
      <w:r>
        <w:t>».</w:t>
      </w:r>
      <w:bookmarkStart w:id="66" w:name="_GoBack"/>
      <w:bookmarkEnd w:id="66"/>
    </w:p>
    <w:sectPr w:rsidR="00004F95" w:rsidRPr="006F502D" w:rsidSect="00364638">
      <w:headerReference w:type="default" r:id="rId37"/>
      <w:footerReference w:type="default" r:id="rId38"/>
      <w:pgSz w:w="11909" w:h="16834"/>
      <w:pgMar w:top="1133" w:right="850" w:bottom="1133" w:left="156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4E8B" w:rsidRDefault="00394E8B">
      <w:pPr>
        <w:spacing w:line="240" w:lineRule="auto"/>
      </w:pPr>
      <w:r>
        <w:separator/>
      </w:r>
    </w:p>
  </w:endnote>
  <w:endnote w:type="continuationSeparator" w:id="0">
    <w:p w:rsidR="00394E8B" w:rsidRDefault="00394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7F0" w:rsidRDefault="00B327F0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4E8B" w:rsidRDefault="00394E8B">
      <w:pPr>
        <w:spacing w:line="240" w:lineRule="auto"/>
      </w:pPr>
      <w:r>
        <w:separator/>
      </w:r>
    </w:p>
  </w:footnote>
  <w:footnote w:type="continuationSeparator" w:id="0">
    <w:p w:rsidR="00394E8B" w:rsidRDefault="00394E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34656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327F0" w:rsidRPr="00E7412B" w:rsidRDefault="00B327F0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741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7412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741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7412B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E741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B327F0" w:rsidRPr="00E7412B" w:rsidRDefault="00B327F0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7412B">
          <w:rPr>
            <w:rFonts w:ascii="Times New Roman" w:hAnsi="Times New Roman" w:cs="Times New Roman"/>
            <w:sz w:val="24"/>
            <w:szCs w:val="24"/>
          </w:rPr>
          <w:t>98957020.</w:t>
        </w:r>
        <w:proofErr w:type="gramStart"/>
        <w:r w:rsidRPr="00E7412B">
          <w:rPr>
            <w:rFonts w:ascii="Times New Roman" w:hAnsi="Times New Roman" w:cs="Times New Roman"/>
            <w:sz w:val="24"/>
            <w:szCs w:val="24"/>
          </w:rPr>
          <w:t>425180.050.И</w:t>
        </w:r>
        <w:proofErr w:type="gramEnd"/>
        <w:r w:rsidRPr="00E7412B"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  <w:p w:rsidR="00B327F0" w:rsidRPr="00E7412B" w:rsidRDefault="00B327F0" w:rsidP="00004F95">
    <w:pPr>
      <w:pStyle w:val="ad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21A7"/>
    <w:multiLevelType w:val="hybridMultilevel"/>
    <w:tmpl w:val="919CA166"/>
    <w:lvl w:ilvl="0" w:tplc="3306BF4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869B6"/>
    <w:multiLevelType w:val="multilevel"/>
    <w:tmpl w:val="90E054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8C806E9"/>
    <w:multiLevelType w:val="multilevel"/>
    <w:tmpl w:val="536A9B68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/>
        <w:spacing w:val="0"/>
        <w:w w:val="100"/>
        <w:positio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</w:lvl>
  </w:abstractNum>
  <w:abstractNum w:abstractNumId="3" w15:restartNumberingAfterBreak="0">
    <w:nsid w:val="09B47AC3"/>
    <w:multiLevelType w:val="multilevel"/>
    <w:tmpl w:val="DC868C7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D306B"/>
    <w:multiLevelType w:val="multilevel"/>
    <w:tmpl w:val="5EDC9B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D21D1B"/>
    <w:multiLevelType w:val="multilevel"/>
    <w:tmpl w:val="A2A65A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07E5917"/>
    <w:multiLevelType w:val="multilevel"/>
    <w:tmpl w:val="1480C12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1D6AA8"/>
    <w:multiLevelType w:val="multilevel"/>
    <w:tmpl w:val="033420A2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F13322"/>
    <w:multiLevelType w:val="multilevel"/>
    <w:tmpl w:val="9CDABE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1B6F2D04"/>
    <w:multiLevelType w:val="multilevel"/>
    <w:tmpl w:val="7F4628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52618"/>
    <w:multiLevelType w:val="multilevel"/>
    <w:tmpl w:val="514A0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5D7D7A"/>
    <w:multiLevelType w:val="hybridMultilevel"/>
    <w:tmpl w:val="949815AE"/>
    <w:lvl w:ilvl="0" w:tplc="F21263B2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53127A"/>
    <w:multiLevelType w:val="multilevel"/>
    <w:tmpl w:val="2126F0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F1214D0"/>
    <w:multiLevelType w:val="multilevel"/>
    <w:tmpl w:val="F694338A"/>
    <w:lvl w:ilvl="0">
      <w:start w:val="1"/>
      <w:numFmt w:val="decimal"/>
      <w:lvlText w:val="%1."/>
      <w:lvlJc w:val="left"/>
      <w:pPr>
        <w:ind w:left="1510" w:hanging="360"/>
      </w:pPr>
    </w:lvl>
    <w:lvl w:ilvl="1">
      <w:start w:val="1"/>
      <w:numFmt w:val="decimal"/>
      <w:isLgl/>
      <w:lvlText w:val="%1.%2."/>
      <w:lvlJc w:val="left"/>
      <w:pPr>
        <w:ind w:left="1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0" w:hanging="2160"/>
      </w:pPr>
      <w:rPr>
        <w:rFonts w:hint="default"/>
      </w:rPr>
    </w:lvl>
  </w:abstractNum>
  <w:abstractNum w:abstractNumId="14" w15:restartNumberingAfterBreak="0">
    <w:nsid w:val="32C72BF7"/>
    <w:multiLevelType w:val="multilevel"/>
    <w:tmpl w:val="BA52644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D157D88"/>
    <w:multiLevelType w:val="hybridMultilevel"/>
    <w:tmpl w:val="5DA8735E"/>
    <w:lvl w:ilvl="0" w:tplc="3306BF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B2B62"/>
    <w:multiLevelType w:val="multilevel"/>
    <w:tmpl w:val="0302E0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124471A"/>
    <w:multiLevelType w:val="multilevel"/>
    <w:tmpl w:val="D1CC09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5796E24"/>
    <w:multiLevelType w:val="multilevel"/>
    <w:tmpl w:val="33329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B4A16FB"/>
    <w:multiLevelType w:val="multilevel"/>
    <w:tmpl w:val="9DEABDE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4D0664"/>
    <w:multiLevelType w:val="multilevel"/>
    <w:tmpl w:val="9F0AD6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4B6012E"/>
    <w:multiLevelType w:val="multilevel"/>
    <w:tmpl w:val="528C21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F2C5653"/>
    <w:multiLevelType w:val="multilevel"/>
    <w:tmpl w:val="0F72F5F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324FCD"/>
    <w:multiLevelType w:val="multilevel"/>
    <w:tmpl w:val="5EA40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33F3659"/>
    <w:multiLevelType w:val="multilevel"/>
    <w:tmpl w:val="57E69F3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6510B09"/>
    <w:multiLevelType w:val="multilevel"/>
    <w:tmpl w:val="2ABA927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9867F73"/>
    <w:multiLevelType w:val="multilevel"/>
    <w:tmpl w:val="7746481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CA75D4F"/>
    <w:multiLevelType w:val="multilevel"/>
    <w:tmpl w:val="D3108C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264210"/>
    <w:multiLevelType w:val="hybridMultilevel"/>
    <w:tmpl w:val="69F2DFDC"/>
    <w:lvl w:ilvl="0" w:tplc="EB30395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9D0F00"/>
    <w:multiLevelType w:val="multilevel"/>
    <w:tmpl w:val="55FE575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4"/>
  </w:num>
  <w:num w:numId="2">
    <w:abstractNumId w:val="6"/>
  </w:num>
  <w:num w:numId="3">
    <w:abstractNumId w:val="1"/>
  </w:num>
  <w:num w:numId="4">
    <w:abstractNumId w:val="21"/>
  </w:num>
  <w:num w:numId="5">
    <w:abstractNumId w:val="26"/>
  </w:num>
  <w:num w:numId="6">
    <w:abstractNumId w:val="16"/>
  </w:num>
  <w:num w:numId="7">
    <w:abstractNumId w:val="3"/>
  </w:num>
  <w:num w:numId="8">
    <w:abstractNumId w:val="18"/>
  </w:num>
  <w:num w:numId="9">
    <w:abstractNumId w:val="25"/>
  </w:num>
  <w:num w:numId="10">
    <w:abstractNumId w:val="22"/>
  </w:num>
  <w:num w:numId="11">
    <w:abstractNumId w:val="8"/>
  </w:num>
  <w:num w:numId="12">
    <w:abstractNumId w:val="7"/>
  </w:num>
  <w:num w:numId="13">
    <w:abstractNumId w:val="10"/>
  </w:num>
  <w:num w:numId="14">
    <w:abstractNumId w:val="14"/>
  </w:num>
  <w:num w:numId="15">
    <w:abstractNumId w:val="27"/>
  </w:num>
  <w:num w:numId="16">
    <w:abstractNumId w:val="9"/>
  </w:num>
  <w:num w:numId="17">
    <w:abstractNumId w:val="4"/>
  </w:num>
  <w:num w:numId="18">
    <w:abstractNumId w:val="19"/>
  </w:num>
  <w:num w:numId="19">
    <w:abstractNumId w:val="17"/>
  </w:num>
  <w:num w:numId="20">
    <w:abstractNumId w:val="23"/>
  </w:num>
  <w:num w:numId="21">
    <w:abstractNumId w:val="20"/>
  </w:num>
  <w:num w:numId="22">
    <w:abstractNumId w:val="12"/>
  </w:num>
  <w:num w:numId="23">
    <w:abstractNumId w:val="29"/>
  </w:num>
  <w:num w:numId="24">
    <w:abstractNumId w:val="5"/>
  </w:num>
  <w:num w:numId="25">
    <w:abstractNumId w:val="2"/>
  </w:num>
  <w:num w:numId="26">
    <w:abstractNumId w:val="15"/>
  </w:num>
  <w:num w:numId="27">
    <w:abstractNumId w:val="0"/>
  </w:num>
  <w:num w:numId="28">
    <w:abstractNumId w:val="0"/>
  </w:num>
  <w:num w:numId="29">
    <w:abstractNumId w:val="13"/>
  </w:num>
  <w:num w:numId="30">
    <w:abstractNumId w:val="11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EE1"/>
    <w:rsid w:val="00004F95"/>
    <w:rsid w:val="000151B6"/>
    <w:rsid w:val="00061B18"/>
    <w:rsid w:val="00064B0E"/>
    <w:rsid w:val="000710E9"/>
    <w:rsid w:val="0007558E"/>
    <w:rsid w:val="00077303"/>
    <w:rsid w:val="000908E8"/>
    <w:rsid w:val="000E02AF"/>
    <w:rsid w:val="000F0A6F"/>
    <w:rsid w:val="000F24A1"/>
    <w:rsid w:val="0011268B"/>
    <w:rsid w:val="00136EE1"/>
    <w:rsid w:val="001D22B6"/>
    <w:rsid w:val="00227E20"/>
    <w:rsid w:val="00256C63"/>
    <w:rsid w:val="002945C3"/>
    <w:rsid w:val="002B56DE"/>
    <w:rsid w:val="002C3824"/>
    <w:rsid w:val="002E1F7B"/>
    <w:rsid w:val="002E757D"/>
    <w:rsid w:val="002F1020"/>
    <w:rsid w:val="00364638"/>
    <w:rsid w:val="0038775C"/>
    <w:rsid w:val="003933C6"/>
    <w:rsid w:val="00394E8B"/>
    <w:rsid w:val="0039560F"/>
    <w:rsid w:val="003B1702"/>
    <w:rsid w:val="003C19E0"/>
    <w:rsid w:val="003C674F"/>
    <w:rsid w:val="003E0CC5"/>
    <w:rsid w:val="00400C73"/>
    <w:rsid w:val="0043761F"/>
    <w:rsid w:val="00497083"/>
    <w:rsid w:val="004F1724"/>
    <w:rsid w:val="005C0DD7"/>
    <w:rsid w:val="005F7F3C"/>
    <w:rsid w:val="00640999"/>
    <w:rsid w:val="00654693"/>
    <w:rsid w:val="00664705"/>
    <w:rsid w:val="006849E5"/>
    <w:rsid w:val="00690FA8"/>
    <w:rsid w:val="006B1932"/>
    <w:rsid w:val="006C6AF7"/>
    <w:rsid w:val="006D1828"/>
    <w:rsid w:val="006F0323"/>
    <w:rsid w:val="006F502D"/>
    <w:rsid w:val="00782E55"/>
    <w:rsid w:val="007C6A90"/>
    <w:rsid w:val="00873FA0"/>
    <w:rsid w:val="00890548"/>
    <w:rsid w:val="0089389F"/>
    <w:rsid w:val="008C2F51"/>
    <w:rsid w:val="008E3FB8"/>
    <w:rsid w:val="008F2A32"/>
    <w:rsid w:val="009160D3"/>
    <w:rsid w:val="00923815"/>
    <w:rsid w:val="00942CE4"/>
    <w:rsid w:val="00943790"/>
    <w:rsid w:val="009701F9"/>
    <w:rsid w:val="00973F0D"/>
    <w:rsid w:val="009A59A9"/>
    <w:rsid w:val="009C3928"/>
    <w:rsid w:val="009D40C3"/>
    <w:rsid w:val="009E790E"/>
    <w:rsid w:val="00A0481C"/>
    <w:rsid w:val="00A45474"/>
    <w:rsid w:val="00A82191"/>
    <w:rsid w:val="00A97FA6"/>
    <w:rsid w:val="00AA336B"/>
    <w:rsid w:val="00AD0EAD"/>
    <w:rsid w:val="00AF5D29"/>
    <w:rsid w:val="00B327F0"/>
    <w:rsid w:val="00B53FE3"/>
    <w:rsid w:val="00BD5478"/>
    <w:rsid w:val="00C153FC"/>
    <w:rsid w:val="00C17FC1"/>
    <w:rsid w:val="00C212C9"/>
    <w:rsid w:val="00C23BF8"/>
    <w:rsid w:val="00CA4C56"/>
    <w:rsid w:val="00D4673A"/>
    <w:rsid w:val="00D86FCC"/>
    <w:rsid w:val="00DE030B"/>
    <w:rsid w:val="00DE45F3"/>
    <w:rsid w:val="00DF386F"/>
    <w:rsid w:val="00E474C0"/>
    <w:rsid w:val="00E51F4C"/>
    <w:rsid w:val="00E73C63"/>
    <w:rsid w:val="00E7412B"/>
    <w:rsid w:val="00E91E99"/>
    <w:rsid w:val="00E96E4E"/>
    <w:rsid w:val="00EB6185"/>
    <w:rsid w:val="00EC5CE4"/>
    <w:rsid w:val="00EF07EF"/>
    <w:rsid w:val="00EF19CE"/>
    <w:rsid w:val="00F427CA"/>
    <w:rsid w:val="00F51124"/>
    <w:rsid w:val="00F6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27D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4B0E"/>
  </w:style>
  <w:style w:type="paragraph" w:styleId="1">
    <w:name w:val="heading 1"/>
    <w:basedOn w:val="2"/>
    <w:next w:val="a"/>
    <w:uiPriority w:val="9"/>
    <w:qFormat/>
    <w:rsid w:val="00E7412B"/>
    <w:pPr>
      <w:spacing w:before="0" w:after="0" w:line="360" w:lineRule="auto"/>
      <w:ind w:firstLine="709"/>
      <w:outlineLvl w:val="0"/>
    </w:pPr>
    <w:rPr>
      <w:rFonts w:ascii="Times New Roman" w:hAnsi="Times New Roman"/>
      <w:b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43761F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3761F"/>
    <w:rPr>
      <w:color w:val="605E5C"/>
      <w:shd w:val="clear" w:color="auto" w:fill="E1DFDD"/>
    </w:rPr>
  </w:style>
  <w:style w:type="paragraph" w:styleId="aa">
    <w:name w:val="TOC Heading"/>
    <w:basedOn w:val="1"/>
    <w:next w:val="a"/>
    <w:uiPriority w:val="39"/>
    <w:unhideWhenUsed/>
    <w:qFormat/>
    <w:rsid w:val="00EF07EF"/>
    <w:pPr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E91E99"/>
    <w:pPr>
      <w:spacing w:after="100"/>
    </w:pPr>
    <w:rPr>
      <w:rFonts w:ascii="Times New Roman" w:hAnsi="Times New Roman"/>
      <w:b/>
      <w:sz w:val="24"/>
    </w:rPr>
  </w:style>
  <w:style w:type="character" w:customStyle="1" w:styleId="0">
    <w:name w:val="0 Основной текст Знак"/>
    <w:link w:val="00"/>
    <w:locked/>
    <w:rsid w:val="006849E5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0">
    <w:name w:val="0 Основной текст"/>
    <w:link w:val="0"/>
    <w:qFormat/>
    <w:rsid w:val="006849E5"/>
    <w:pPr>
      <w:spacing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1">
    <w:name w:val="0 Заголовок 1 ур"/>
    <w:basedOn w:val="1"/>
    <w:next w:val="00"/>
    <w:qFormat/>
    <w:rsid w:val="00E7412B"/>
    <w:pPr>
      <w:pageBreakBefore/>
      <w:numPr>
        <w:numId w:val="25"/>
      </w:numPr>
      <w:tabs>
        <w:tab w:val="left" w:pos="1418"/>
      </w:tabs>
      <w:spacing w:before="120" w:after="120"/>
      <w:ind w:left="0" w:firstLine="709"/>
      <w:contextualSpacing/>
      <w:jc w:val="both"/>
    </w:pPr>
    <w:rPr>
      <w:rFonts w:eastAsiaTheme="majorEastAsia" w:cstheme="majorBidi"/>
      <w:bCs/>
      <w:color w:val="000000" w:themeColor="text1"/>
      <w:szCs w:val="24"/>
      <w:lang w:val="ru-RU"/>
    </w:rPr>
  </w:style>
  <w:style w:type="paragraph" w:customStyle="1" w:styleId="02">
    <w:name w:val="0 Заголовок 2 ур"/>
    <w:basedOn w:val="2"/>
    <w:next w:val="00"/>
    <w:qFormat/>
    <w:rsid w:val="00E91E99"/>
    <w:pPr>
      <w:numPr>
        <w:ilvl w:val="1"/>
        <w:numId w:val="25"/>
      </w:numPr>
      <w:tabs>
        <w:tab w:val="left" w:pos="1418"/>
      </w:tabs>
      <w:spacing w:before="120" w:line="360" w:lineRule="auto"/>
      <w:ind w:left="0" w:firstLine="709"/>
      <w:contextualSpacing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4"/>
      <w:lang w:val="ru-RU"/>
    </w:rPr>
  </w:style>
  <w:style w:type="paragraph" w:customStyle="1" w:styleId="03">
    <w:name w:val="0 Заголовок 3 ур"/>
    <w:basedOn w:val="3"/>
    <w:next w:val="00"/>
    <w:qFormat/>
    <w:rsid w:val="002945C3"/>
    <w:pPr>
      <w:numPr>
        <w:ilvl w:val="2"/>
        <w:numId w:val="25"/>
      </w:numPr>
      <w:tabs>
        <w:tab w:val="left" w:pos="1418"/>
        <w:tab w:val="left" w:pos="1843"/>
      </w:tabs>
      <w:spacing w:before="120" w:after="120" w:line="360" w:lineRule="auto"/>
      <w:ind w:left="0" w:firstLine="709"/>
      <w:contextualSpacing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  <w:lang w:val="ru-RU"/>
    </w:rPr>
  </w:style>
  <w:style w:type="paragraph" w:customStyle="1" w:styleId="04">
    <w:name w:val="0 Заголовок 4 ур"/>
    <w:basedOn w:val="4"/>
    <w:next w:val="00"/>
    <w:qFormat/>
    <w:rsid w:val="006849E5"/>
    <w:pPr>
      <w:numPr>
        <w:ilvl w:val="3"/>
        <w:numId w:val="25"/>
      </w:numPr>
      <w:tabs>
        <w:tab w:val="left" w:pos="1843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iCs/>
      <w:color w:val="000000" w:themeColor="text1"/>
      <w:lang w:val="ru-RU"/>
    </w:rPr>
  </w:style>
  <w:style w:type="paragraph" w:customStyle="1" w:styleId="05">
    <w:name w:val="0 Заголовок 5 ур (не по ГОСТ)"/>
    <w:next w:val="00"/>
    <w:qFormat/>
    <w:rsid w:val="006849E5"/>
    <w:pPr>
      <w:keepNext/>
      <w:keepLines/>
      <w:numPr>
        <w:ilvl w:val="4"/>
        <w:numId w:val="25"/>
      </w:numPr>
      <w:tabs>
        <w:tab w:val="left" w:pos="1843"/>
        <w:tab w:val="left" w:pos="2126"/>
        <w:tab w:val="left" w:pos="2410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val="ru-RU"/>
    </w:rPr>
  </w:style>
  <w:style w:type="paragraph" w:customStyle="1" w:styleId="06">
    <w:name w:val="0 Заголовок 6 ур (не по ГОСТ)"/>
    <w:next w:val="00"/>
    <w:qFormat/>
    <w:rsid w:val="006849E5"/>
    <w:pPr>
      <w:keepNext/>
      <w:keepLines/>
      <w:numPr>
        <w:ilvl w:val="5"/>
        <w:numId w:val="2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val="ru-RU"/>
    </w:rPr>
  </w:style>
  <w:style w:type="character" w:customStyle="1" w:styleId="07">
    <w:name w:val="0 Рисунок Подпись Знак"/>
    <w:link w:val="08"/>
    <w:locked/>
    <w:rsid w:val="006849E5"/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8">
    <w:name w:val="0 Рисунок Подпись"/>
    <w:next w:val="00"/>
    <w:link w:val="07"/>
    <w:qFormat/>
    <w:rsid w:val="006849E5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30">
    <w:name w:val="Стиль 0 Заголовок 3 ур + после: 0 пт"/>
    <w:basedOn w:val="03"/>
    <w:rsid w:val="006849E5"/>
    <w:pPr>
      <w:spacing w:after="0"/>
    </w:pPr>
    <w:rPr>
      <w:rFonts w:eastAsia="Times New Roman" w:cs="Times New Roman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E91E99"/>
    <w:pPr>
      <w:spacing w:after="100"/>
      <w:ind w:left="220"/>
    </w:pPr>
    <w:rPr>
      <w:rFonts w:ascii="Times New Roman" w:hAnsi="Times New Roman"/>
      <w:sz w:val="24"/>
    </w:rPr>
  </w:style>
  <w:style w:type="paragraph" w:styleId="30">
    <w:name w:val="toc 3"/>
    <w:basedOn w:val="a"/>
    <w:next w:val="a"/>
    <w:autoRedefine/>
    <w:uiPriority w:val="39"/>
    <w:unhideWhenUsed/>
    <w:rsid w:val="00E91E99"/>
    <w:pPr>
      <w:spacing w:after="100"/>
      <w:ind w:left="440"/>
    </w:pPr>
    <w:rPr>
      <w:rFonts w:ascii="Times New Roman" w:hAnsi="Times New Roman"/>
      <w:sz w:val="24"/>
    </w:rPr>
  </w:style>
  <w:style w:type="paragraph" w:customStyle="1" w:styleId="0-">
    <w:name w:val="0 Титул - наименование документа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caps/>
      <w:sz w:val="28"/>
      <w:szCs w:val="20"/>
      <w:lang w:val="ru-RU"/>
    </w:rPr>
  </w:style>
  <w:style w:type="paragraph" w:customStyle="1" w:styleId="0-0">
    <w:name w:val="0 Титул - Наименование организации и системы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val="ru-RU"/>
    </w:rPr>
  </w:style>
  <w:style w:type="paragraph" w:customStyle="1" w:styleId="0-1">
    <w:name w:val="0 Титул - шифр"/>
    <w:aliases w:val="код,год и листаж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ab">
    <w:name w:val="**Табл_текст"/>
    <w:basedOn w:val="a"/>
    <w:uiPriority w:val="39"/>
    <w:rsid w:val="00004F95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c">
    <w:name w:val="**Табл"/>
    <w:basedOn w:val="a1"/>
    <w:rsid w:val="00004F95"/>
    <w:pPr>
      <w:suppressAutoHyphens/>
      <w:spacing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val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09">
    <w:name w:val="0 Заголовок (как Аннотация)"/>
    <w:next w:val="00"/>
    <w:qFormat/>
    <w:rsid w:val="00004F95"/>
    <w:pPr>
      <w:pageBreakBefore/>
      <w:spacing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28"/>
      <w:szCs w:val="24"/>
      <w:lang w:val="ru-RU"/>
    </w:rPr>
  </w:style>
  <w:style w:type="paragraph" w:customStyle="1" w:styleId="010">
    <w:name w:val="0 Таблица заголовок графы_1"/>
    <w:basedOn w:val="a"/>
    <w:qFormat/>
    <w:rsid w:val="00004F95"/>
    <w:pPr>
      <w:spacing w:before="120"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20"/>
      <w:szCs w:val="24"/>
      <w:lang w:val="ru-RU"/>
    </w:rPr>
  </w:style>
  <w:style w:type="paragraph" w:customStyle="1" w:styleId="011">
    <w:name w:val="0 Таблица Текст_1"/>
    <w:basedOn w:val="a"/>
    <w:qFormat/>
    <w:rsid w:val="00004F95"/>
    <w:pPr>
      <w:spacing w:before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ru-RU"/>
    </w:rPr>
  </w:style>
  <w:style w:type="paragraph" w:customStyle="1" w:styleId="0a">
    <w:name w:val="0 Заголовок (как Перечень)"/>
    <w:next w:val="00"/>
    <w:qFormat/>
    <w:rsid w:val="00004F95"/>
    <w:pPr>
      <w:pageBreakBefore/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28"/>
      <w:szCs w:val="24"/>
      <w:lang w:val="ru-RU"/>
    </w:rPr>
  </w:style>
  <w:style w:type="paragraph" w:styleId="ad">
    <w:name w:val="header"/>
    <w:basedOn w:val="a"/>
    <w:link w:val="ae"/>
    <w:uiPriority w:val="99"/>
    <w:unhideWhenUsed/>
    <w:rsid w:val="00004F9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4F95"/>
  </w:style>
  <w:style w:type="paragraph" w:styleId="af">
    <w:name w:val="footer"/>
    <w:basedOn w:val="a"/>
    <w:link w:val="af0"/>
    <w:uiPriority w:val="99"/>
    <w:unhideWhenUsed/>
    <w:rsid w:val="00004F9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4F95"/>
  </w:style>
  <w:style w:type="paragraph" w:styleId="af1">
    <w:name w:val="caption"/>
    <w:basedOn w:val="a"/>
    <w:next w:val="a"/>
    <w:uiPriority w:val="35"/>
    <w:unhideWhenUsed/>
    <w:qFormat/>
    <w:rsid w:val="008C2F51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6D326-7137-4F00-ABC2-0563C7B5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3119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2024-09-12T08:59:00Z</dcterms:created>
  <dcterms:modified xsi:type="dcterms:W3CDTF">2024-09-12T08:59:00Z</dcterms:modified>
</cp:coreProperties>
</file>